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3E" w:rsidRPr="00467B9F" w:rsidRDefault="0030783E" w:rsidP="00467B9F">
      <w:pPr>
        <w:spacing w:afterLines="50" w:after="156"/>
        <w:ind w:firstLineChars="227" w:firstLine="820"/>
        <w:rPr>
          <w:color w:val="0D0D0D"/>
          <w:spacing w:val="2"/>
          <w:sz w:val="28"/>
          <w:szCs w:val="24"/>
        </w:rPr>
      </w:pPr>
      <w:bookmarkStart w:id="0" w:name="_GoBack"/>
      <w:bookmarkEnd w:id="0"/>
      <w:r w:rsidRPr="006C207F">
        <w:rPr>
          <w:rFonts w:ascii="宋体" w:hAnsi="宋体" w:hint="eastAsia"/>
          <w:b/>
          <w:sz w:val="36"/>
          <w:szCs w:val="36"/>
        </w:rPr>
        <w:t>拟推荐</w:t>
      </w:r>
      <w:r w:rsidRPr="006C207F">
        <w:rPr>
          <w:rFonts w:ascii="宋体" w:hAnsi="宋体"/>
          <w:b/>
          <w:sz w:val="36"/>
          <w:szCs w:val="36"/>
        </w:rPr>
        <w:t>201</w:t>
      </w:r>
      <w:r w:rsidRPr="006C207F">
        <w:rPr>
          <w:rFonts w:ascii="宋体" w:hAnsi="宋体" w:hint="eastAsia"/>
          <w:b/>
          <w:sz w:val="36"/>
          <w:szCs w:val="36"/>
        </w:rPr>
        <w:t>9年中华医学科技奖候选项目公示</w:t>
      </w:r>
    </w:p>
    <w:p w:rsidR="0030783E" w:rsidRPr="006C207F" w:rsidRDefault="0030783E" w:rsidP="0030783E">
      <w:pPr>
        <w:pStyle w:val="a6"/>
        <w:numPr>
          <w:ilvl w:val="0"/>
          <w:numId w:val="2"/>
        </w:numPr>
        <w:spacing w:line="360" w:lineRule="auto"/>
        <w:ind w:firstLineChars="0"/>
        <w:rPr>
          <w:b/>
          <w:color w:val="0D0D0D"/>
          <w:spacing w:val="2"/>
          <w:sz w:val="24"/>
          <w:szCs w:val="24"/>
        </w:rPr>
      </w:pPr>
      <w:r w:rsidRPr="006C207F">
        <w:rPr>
          <w:b/>
          <w:color w:val="0D0D0D"/>
          <w:spacing w:val="2"/>
          <w:sz w:val="24"/>
          <w:szCs w:val="24"/>
        </w:rPr>
        <w:t>推荐奖种：</w:t>
      </w:r>
    </w:p>
    <w:p w:rsidR="0030783E" w:rsidRPr="006C207F" w:rsidRDefault="0030783E" w:rsidP="0030783E">
      <w:pPr>
        <w:pStyle w:val="a6"/>
        <w:spacing w:line="360" w:lineRule="auto"/>
        <w:ind w:left="850" w:firstLineChars="0" w:firstLine="0"/>
        <w:rPr>
          <w:color w:val="0D0D0D"/>
          <w:spacing w:val="2"/>
          <w:sz w:val="24"/>
          <w:szCs w:val="24"/>
        </w:rPr>
      </w:pPr>
      <w:r w:rsidRPr="006C207F">
        <w:rPr>
          <w:color w:val="0D0D0D"/>
          <w:spacing w:val="2"/>
          <w:sz w:val="24"/>
          <w:szCs w:val="24"/>
        </w:rPr>
        <w:t>中华医学科学技术奖</w:t>
      </w:r>
    </w:p>
    <w:p w:rsidR="0030783E" w:rsidRPr="006C207F" w:rsidRDefault="0030783E" w:rsidP="0030783E">
      <w:pPr>
        <w:pStyle w:val="a6"/>
        <w:numPr>
          <w:ilvl w:val="0"/>
          <w:numId w:val="2"/>
        </w:numPr>
        <w:spacing w:line="360" w:lineRule="auto"/>
        <w:ind w:firstLineChars="0"/>
        <w:rPr>
          <w:b/>
          <w:color w:val="0D0D0D"/>
          <w:spacing w:val="2"/>
          <w:sz w:val="24"/>
          <w:szCs w:val="24"/>
        </w:rPr>
      </w:pPr>
      <w:r w:rsidRPr="006C207F">
        <w:rPr>
          <w:b/>
          <w:color w:val="0D0D0D"/>
          <w:spacing w:val="2"/>
          <w:sz w:val="24"/>
          <w:szCs w:val="24"/>
        </w:rPr>
        <w:t>项目名称：</w:t>
      </w:r>
    </w:p>
    <w:p w:rsidR="0030783E" w:rsidRPr="006C207F" w:rsidRDefault="0030783E" w:rsidP="0030783E">
      <w:pPr>
        <w:spacing w:line="360" w:lineRule="auto"/>
        <w:ind w:leftChars="233" w:left="489" w:firstLineChars="100" w:firstLine="244"/>
        <w:rPr>
          <w:color w:val="0D0D0D"/>
          <w:spacing w:val="2"/>
          <w:sz w:val="24"/>
          <w:szCs w:val="24"/>
        </w:rPr>
      </w:pPr>
      <w:r w:rsidRPr="007D03B2">
        <w:rPr>
          <w:color w:val="0D0D0D"/>
          <w:spacing w:val="2"/>
          <w:sz w:val="24"/>
          <w:szCs w:val="24"/>
        </w:rPr>
        <w:t>我国</w:t>
      </w:r>
      <w:r w:rsidRPr="007D03B2">
        <w:rPr>
          <w:rFonts w:hint="eastAsia"/>
          <w:color w:val="0D0D0D"/>
          <w:spacing w:val="2"/>
          <w:sz w:val="24"/>
          <w:szCs w:val="24"/>
        </w:rPr>
        <w:t>重要</w:t>
      </w:r>
      <w:r w:rsidRPr="007D03B2">
        <w:rPr>
          <w:color w:val="0D0D0D"/>
          <w:spacing w:val="2"/>
          <w:sz w:val="24"/>
          <w:szCs w:val="24"/>
        </w:rPr>
        <w:t>新发肠道原虫病原</w:t>
      </w:r>
      <w:r w:rsidRPr="007D03B2">
        <w:rPr>
          <w:rFonts w:hint="eastAsia"/>
          <w:color w:val="0D0D0D"/>
          <w:spacing w:val="2"/>
          <w:sz w:val="24"/>
          <w:szCs w:val="24"/>
        </w:rPr>
        <w:t>和分子</w:t>
      </w:r>
      <w:r w:rsidRPr="007D03B2">
        <w:rPr>
          <w:color w:val="0D0D0D"/>
          <w:spacing w:val="2"/>
          <w:sz w:val="24"/>
          <w:szCs w:val="24"/>
        </w:rPr>
        <w:t>检测</w:t>
      </w:r>
      <w:r w:rsidRPr="007D03B2">
        <w:rPr>
          <w:rFonts w:hint="eastAsia"/>
          <w:color w:val="0D0D0D"/>
          <w:spacing w:val="2"/>
          <w:sz w:val="24"/>
          <w:szCs w:val="24"/>
        </w:rPr>
        <w:t>关键</w:t>
      </w:r>
      <w:r w:rsidRPr="007D03B2">
        <w:rPr>
          <w:color w:val="0D0D0D"/>
          <w:spacing w:val="2"/>
          <w:sz w:val="24"/>
          <w:szCs w:val="24"/>
        </w:rPr>
        <w:t>技术研究及应用</w:t>
      </w:r>
    </w:p>
    <w:p w:rsidR="0030783E" w:rsidRPr="006C207F" w:rsidRDefault="0030783E" w:rsidP="0030783E">
      <w:pPr>
        <w:pStyle w:val="a6"/>
        <w:numPr>
          <w:ilvl w:val="0"/>
          <w:numId w:val="2"/>
        </w:numPr>
        <w:spacing w:line="360" w:lineRule="auto"/>
        <w:ind w:firstLineChars="0"/>
        <w:rPr>
          <w:b/>
          <w:color w:val="0D0D0D"/>
          <w:spacing w:val="2"/>
          <w:sz w:val="24"/>
          <w:szCs w:val="24"/>
        </w:rPr>
      </w:pPr>
      <w:r w:rsidRPr="006C207F">
        <w:rPr>
          <w:b/>
          <w:color w:val="0D0D0D"/>
          <w:spacing w:val="2"/>
          <w:sz w:val="24"/>
          <w:szCs w:val="24"/>
        </w:rPr>
        <w:t>推荐单位：</w:t>
      </w:r>
    </w:p>
    <w:p w:rsidR="0030783E" w:rsidRPr="006C207F" w:rsidRDefault="0030783E" w:rsidP="0030783E">
      <w:pPr>
        <w:pStyle w:val="a6"/>
        <w:spacing w:line="360" w:lineRule="auto"/>
        <w:ind w:left="850" w:firstLineChars="0" w:firstLine="0"/>
        <w:rPr>
          <w:color w:val="0D0D0D"/>
          <w:spacing w:val="2"/>
          <w:sz w:val="24"/>
          <w:szCs w:val="24"/>
        </w:rPr>
      </w:pPr>
      <w:r w:rsidRPr="006C207F">
        <w:rPr>
          <w:color w:val="0D0D0D"/>
          <w:spacing w:val="2"/>
          <w:sz w:val="24"/>
          <w:szCs w:val="24"/>
        </w:rPr>
        <w:t>中国疾病预防控制中心</w:t>
      </w:r>
    </w:p>
    <w:p w:rsidR="0030783E" w:rsidRPr="006C207F" w:rsidRDefault="0030783E" w:rsidP="0030783E">
      <w:pPr>
        <w:spacing w:line="360" w:lineRule="auto"/>
        <w:ind w:firstLineChars="200" w:firstLine="490"/>
        <w:rPr>
          <w:b/>
          <w:color w:val="0D0D0D"/>
          <w:spacing w:val="2"/>
          <w:sz w:val="24"/>
          <w:szCs w:val="24"/>
        </w:rPr>
      </w:pPr>
      <w:r w:rsidRPr="006C207F">
        <w:rPr>
          <w:b/>
          <w:color w:val="0D0D0D"/>
          <w:spacing w:val="2"/>
          <w:sz w:val="24"/>
          <w:szCs w:val="24"/>
        </w:rPr>
        <w:t>4.</w:t>
      </w:r>
      <w:r w:rsidRPr="006C207F">
        <w:rPr>
          <w:b/>
          <w:color w:val="0D0D0D"/>
          <w:spacing w:val="2"/>
          <w:sz w:val="24"/>
          <w:szCs w:val="24"/>
        </w:rPr>
        <w:t>推荐意见</w:t>
      </w:r>
    </w:p>
    <w:p w:rsidR="0030783E" w:rsidRPr="006C207F" w:rsidRDefault="0030783E" w:rsidP="0030783E">
      <w:pPr>
        <w:spacing w:line="400" w:lineRule="exact"/>
        <w:ind w:firstLineChars="200" w:firstLine="488"/>
        <w:rPr>
          <w:color w:val="0D0D0D"/>
          <w:spacing w:val="2"/>
          <w:sz w:val="24"/>
          <w:szCs w:val="24"/>
        </w:rPr>
      </w:pPr>
      <w:r w:rsidRPr="006C207F">
        <w:rPr>
          <w:rFonts w:hint="eastAsia"/>
          <w:color w:val="0D0D0D"/>
          <w:spacing w:val="2"/>
          <w:sz w:val="24"/>
          <w:szCs w:val="24"/>
        </w:rPr>
        <w:t>新发肠道传染病重要原虫病原</w:t>
      </w:r>
      <w:r w:rsidRPr="006C207F">
        <w:rPr>
          <w:color w:val="0D0D0D"/>
          <w:spacing w:val="2"/>
          <w:sz w:val="24"/>
          <w:szCs w:val="24"/>
        </w:rPr>
        <w:t>隐孢子虫</w:t>
      </w:r>
      <w:r w:rsidRPr="006C207F">
        <w:rPr>
          <w:rFonts w:hint="eastAsia"/>
          <w:color w:val="0D0D0D"/>
          <w:spacing w:val="2"/>
          <w:sz w:val="24"/>
          <w:szCs w:val="24"/>
        </w:rPr>
        <w:t>、</w:t>
      </w:r>
      <w:r w:rsidRPr="006C207F">
        <w:rPr>
          <w:color w:val="0D0D0D"/>
          <w:spacing w:val="2"/>
          <w:sz w:val="24"/>
          <w:szCs w:val="24"/>
        </w:rPr>
        <w:t>贾第虫</w:t>
      </w:r>
      <w:r w:rsidRPr="006C207F">
        <w:rPr>
          <w:rFonts w:hint="eastAsia"/>
          <w:color w:val="0D0D0D"/>
          <w:spacing w:val="2"/>
          <w:sz w:val="24"/>
          <w:szCs w:val="24"/>
        </w:rPr>
        <w:t>、微孢子虫和环孢子虫等感染可导致严重</w:t>
      </w:r>
      <w:r>
        <w:rPr>
          <w:rFonts w:hint="eastAsia"/>
          <w:sz w:val="24"/>
          <w:szCs w:val="24"/>
        </w:rPr>
        <w:t>腹泻，主要</w:t>
      </w:r>
      <w:r w:rsidRPr="006C207F">
        <w:rPr>
          <w:rFonts w:hint="eastAsia"/>
          <w:color w:val="0D0D0D"/>
          <w:spacing w:val="2"/>
          <w:sz w:val="24"/>
          <w:szCs w:val="24"/>
        </w:rPr>
        <w:t>介水和食物</w:t>
      </w:r>
      <w:r>
        <w:rPr>
          <w:rFonts w:hint="eastAsia"/>
          <w:sz w:val="24"/>
          <w:szCs w:val="24"/>
        </w:rPr>
        <w:t>传播，屡有暴发，造成严重的突发公共卫生事件</w:t>
      </w:r>
      <w:r w:rsidRPr="006C207F">
        <w:rPr>
          <w:rFonts w:hint="eastAsia"/>
          <w:color w:val="0D0D0D"/>
          <w:spacing w:val="2"/>
          <w:sz w:val="24"/>
          <w:szCs w:val="24"/>
        </w:rPr>
        <w:t>与</w:t>
      </w:r>
      <w:r>
        <w:rPr>
          <w:rFonts w:hint="eastAsia"/>
          <w:sz w:val="24"/>
          <w:szCs w:val="24"/>
        </w:rPr>
        <w:t>重大的社会影响和经济损失</w:t>
      </w:r>
      <w:r w:rsidRPr="006C207F">
        <w:rPr>
          <w:rFonts w:hint="eastAsia"/>
          <w:color w:val="0D0D0D"/>
          <w:spacing w:val="2"/>
          <w:sz w:val="24"/>
          <w:szCs w:val="24"/>
        </w:rPr>
        <w:t>，而我国对上述原虫感染所致疾病的流行情况尚不清楚，传统检测技术难以满足其监测和突发疫情的应急处置需求</w:t>
      </w:r>
      <w:r>
        <w:rPr>
          <w:rFonts w:hint="eastAsia"/>
          <w:sz w:val="24"/>
          <w:szCs w:val="24"/>
        </w:rPr>
        <w:t>。</w:t>
      </w:r>
    </w:p>
    <w:p w:rsidR="0030783E" w:rsidRPr="006C207F" w:rsidRDefault="0030783E" w:rsidP="0030783E">
      <w:pPr>
        <w:spacing w:line="400" w:lineRule="exact"/>
        <w:ind w:firstLineChars="200" w:firstLine="488"/>
        <w:rPr>
          <w:color w:val="0D0D0D"/>
          <w:spacing w:val="2"/>
          <w:sz w:val="24"/>
          <w:szCs w:val="24"/>
        </w:rPr>
      </w:pPr>
      <w:r w:rsidRPr="006C207F">
        <w:rPr>
          <w:rFonts w:hint="eastAsia"/>
          <w:color w:val="0D0D0D"/>
          <w:spacing w:val="2"/>
          <w:sz w:val="24"/>
          <w:szCs w:val="24"/>
        </w:rPr>
        <w:t>本项目针对上述新发肠道传染病防控重大需求，建立和优化了隐孢子虫、贾第虫、微孢子虫和环孢子虫等病原的</w:t>
      </w:r>
      <w:r w:rsidRPr="006C207F">
        <w:rPr>
          <w:color w:val="0D0D0D"/>
          <w:spacing w:val="2"/>
          <w:sz w:val="24"/>
          <w:szCs w:val="24"/>
        </w:rPr>
        <w:t>PCR</w:t>
      </w:r>
      <w:r w:rsidRPr="006C207F">
        <w:rPr>
          <w:rFonts w:hint="eastAsia"/>
          <w:color w:val="0D0D0D"/>
          <w:spacing w:val="2"/>
          <w:sz w:val="24"/>
          <w:szCs w:val="24"/>
        </w:rPr>
        <w:t>和</w:t>
      </w:r>
      <w:r w:rsidRPr="006C207F">
        <w:rPr>
          <w:color w:val="0D0D0D"/>
          <w:spacing w:val="2"/>
          <w:sz w:val="24"/>
          <w:szCs w:val="24"/>
        </w:rPr>
        <w:t>LAMP</w:t>
      </w:r>
      <w:r w:rsidRPr="006C207F">
        <w:rPr>
          <w:rFonts w:hint="eastAsia"/>
          <w:color w:val="0D0D0D"/>
          <w:spacing w:val="2"/>
          <w:sz w:val="24"/>
          <w:szCs w:val="24"/>
        </w:rPr>
        <w:t>等标准化核酸检测和基因分型技术，率先建立了具有自主知识产权的基于多重</w:t>
      </w:r>
      <w:r w:rsidRPr="006C207F">
        <w:rPr>
          <w:color w:val="0D0D0D"/>
          <w:spacing w:val="2"/>
          <w:sz w:val="24"/>
          <w:szCs w:val="24"/>
        </w:rPr>
        <w:t>PCR</w:t>
      </w:r>
      <w:r w:rsidRPr="006C207F">
        <w:rPr>
          <w:rFonts w:hint="eastAsia"/>
          <w:color w:val="0D0D0D"/>
          <w:spacing w:val="2"/>
          <w:sz w:val="24"/>
          <w:szCs w:val="24"/>
        </w:rPr>
        <w:t>和基因芯片等多病原和高通量检测技术。应用这些技术从人源、动物源和水源三个方面开展我国不同地区不同来源的这些新发肠道原虫病病原研究：明确了我国不同地区这些原虫的虫种和基因型</w:t>
      </w:r>
      <w:r w:rsidRPr="006C207F">
        <w:rPr>
          <w:color w:val="0D0D0D"/>
          <w:spacing w:val="2"/>
          <w:sz w:val="24"/>
          <w:szCs w:val="24"/>
        </w:rPr>
        <w:t>/</w:t>
      </w:r>
      <w:r w:rsidRPr="006C207F">
        <w:rPr>
          <w:rFonts w:hint="eastAsia"/>
          <w:color w:val="0D0D0D"/>
          <w:spacing w:val="2"/>
          <w:sz w:val="24"/>
          <w:szCs w:val="24"/>
        </w:rPr>
        <w:t>亚型分布、分子遗传特性以及种群结构特征；国际上首次报道发现两种人群流行的新的优势虫种及基因型，发现鉴定</w:t>
      </w:r>
      <w:r w:rsidRPr="006C207F">
        <w:rPr>
          <w:color w:val="0D0D0D"/>
          <w:spacing w:val="2"/>
          <w:sz w:val="24"/>
          <w:szCs w:val="24"/>
        </w:rPr>
        <w:t>18</w:t>
      </w:r>
      <w:r w:rsidRPr="006C207F">
        <w:rPr>
          <w:rFonts w:hint="eastAsia"/>
          <w:color w:val="0D0D0D"/>
          <w:spacing w:val="2"/>
          <w:sz w:val="24"/>
          <w:szCs w:val="24"/>
        </w:rPr>
        <w:t>种新的基因型或</w:t>
      </w:r>
      <w:r w:rsidRPr="006C207F">
        <w:rPr>
          <w:color w:val="0D0D0D"/>
          <w:spacing w:val="2"/>
          <w:sz w:val="24"/>
          <w:szCs w:val="24"/>
        </w:rPr>
        <w:t>/</w:t>
      </w:r>
      <w:r w:rsidRPr="006C207F">
        <w:rPr>
          <w:rFonts w:hint="eastAsia"/>
          <w:color w:val="0D0D0D"/>
          <w:spacing w:val="2"/>
          <w:sz w:val="24"/>
          <w:szCs w:val="24"/>
        </w:rPr>
        <w:t>亚型；国内首次发现</w:t>
      </w:r>
      <w:r w:rsidRPr="006C207F">
        <w:rPr>
          <w:color w:val="0D0D0D"/>
          <w:spacing w:val="2"/>
          <w:sz w:val="24"/>
          <w:szCs w:val="24"/>
        </w:rPr>
        <w:t>1</w:t>
      </w:r>
      <w:r w:rsidRPr="006C207F">
        <w:rPr>
          <w:rFonts w:hint="eastAsia"/>
          <w:color w:val="0D0D0D"/>
          <w:spacing w:val="2"/>
          <w:sz w:val="24"/>
          <w:szCs w:val="24"/>
        </w:rPr>
        <w:t>种人体感染新虫种。上述研究成果为进一步研究人新发肠道原虫病的传播规律和病原溯源提供了理论依据，并提出这些原虫跨种传播的科学问题；牵头制定国家卫生行业标准《隐孢子虫病的诊断》，指导全国各级医疗机构和疾病预防控制机构对隐孢子虫病的诊断；相关技术应用于重大活动、国家重大项目、疾控现场、临床和口岸等开展肠道新发原虫筛查及研究，</w:t>
      </w:r>
      <w:r w:rsidRPr="006C207F">
        <w:rPr>
          <w:color w:val="0D0D0D"/>
          <w:spacing w:val="2"/>
          <w:sz w:val="24"/>
          <w:szCs w:val="24"/>
        </w:rPr>
        <w:t>为了解我国</w:t>
      </w:r>
      <w:r w:rsidRPr="006C207F">
        <w:rPr>
          <w:rFonts w:hint="eastAsia"/>
          <w:color w:val="0D0D0D"/>
          <w:spacing w:val="2"/>
          <w:sz w:val="24"/>
          <w:szCs w:val="24"/>
        </w:rPr>
        <w:t>这些新发肠道原虫病的流行特征、病原变异规律、</w:t>
      </w:r>
      <w:r w:rsidRPr="006C207F">
        <w:rPr>
          <w:color w:val="0D0D0D"/>
          <w:spacing w:val="2"/>
          <w:sz w:val="24"/>
          <w:szCs w:val="24"/>
        </w:rPr>
        <w:t>溯源</w:t>
      </w:r>
      <w:r w:rsidRPr="006C207F">
        <w:rPr>
          <w:rFonts w:hint="eastAsia"/>
          <w:color w:val="0D0D0D"/>
          <w:spacing w:val="2"/>
          <w:sz w:val="24"/>
          <w:szCs w:val="24"/>
        </w:rPr>
        <w:t>、</w:t>
      </w:r>
      <w:r w:rsidRPr="006C207F">
        <w:rPr>
          <w:color w:val="0D0D0D"/>
          <w:spacing w:val="2"/>
          <w:sz w:val="24"/>
          <w:szCs w:val="24"/>
        </w:rPr>
        <w:t>风险评估</w:t>
      </w:r>
      <w:r w:rsidRPr="006C207F">
        <w:rPr>
          <w:rFonts w:hint="eastAsia"/>
          <w:color w:val="0D0D0D"/>
          <w:spacing w:val="2"/>
          <w:sz w:val="24"/>
          <w:szCs w:val="24"/>
        </w:rPr>
        <w:t>、疾病监测及</w:t>
      </w:r>
      <w:r w:rsidRPr="006C207F">
        <w:rPr>
          <w:color w:val="0D0D0D"/>
          <w:spacing w:val="2"/>
          <w:sz w:val="24"/>
          <w:szCs w:val="24"/>
        </w:rPr>
        <w:t>突发公共卫生事件的应急处置提供关键技术</w:t>
      </w:r>
      <w:r w:rsidRPr="006C207F">
        <w:rPr>
          <w:rFonts w:hint="eastAsia"/>
          <w:color w:val="0D0D0D"/>
          <w:spacing w:val="2"/>
          <w:sz w:val="24"/>
          <w:szCs w:val="24"/>
        </w:rPr>
        <w:t>支撑。</w:t>
      </w:r>
      <w:r w:rsidRPr="006C207F">
        <w:rPr>
          <w:rFonts w:hint="eastAsia"/>
          <w:color w:val="0D0D0D"/>
          <w:spacing w:val="2"/>
          <w:sz w:val="24"/>
          <w:szCs w:val="24"/>
        </w:rPr>
        <w:t>20</w:t>
      </w:r>
      <w:r w:rsidRPr="006C207F">
        <w:rPr>
          <w:rFonts w:hint="eastAsia"/>
          <w:color w:val="0D0D0D"/>
          <w:spacing w:val="2"/>
          <w:sz w:val="24"/>
          <w:szCs w:val="24"/>
        </w:rPr>
        <w:t>篇代表作均为</w:t>
      </w:r>
      <w:r w:rsidRPr="006C207F">
        <w:rPr>
          <w:rFonts w:hint="eastAsia"/>
          <w:color w:val="0D0D0D"/>
          <w:spacing w:val="2"/>
          <w:sz w:val="24"/>
          <w:szCs w:val="24"/>
        </w:rPr>
        <w:t>SCI</w:t>
      </w:r>
      <w:r w:rsidRPr="006C207F">
        <w:rPr>
          <w:rFonts w:hint="eastAsia"/>
          <w:color w:val="0D0D0D"/>
          <w:spacing w:val="2"/>
          <w:sz w:val="24"/>
          <w:szCs w:val="24"/>
        </w:rPr>
        <w:t>论文；获得授权国家发明专利</w:t>
      </w:r>
      <w:r w:rsidRPr="006C207F">
        <w:rPr>
          <w:color w:val="0D0D0D"/>
          <w:spacing w:val="2"/>
          <w:sz w:val="24"/>
          <w:szCs w:val="24"/>
        </w:rPr>
        <w:t>2</w:t>
      </w:r>
      <w:r w:rsidRPr="006C207F">
        <w:rPr>
          <w:rFonts w:hint="eastAsia"/>
          <w:color w:val="0D0D0D"/>
          <w:spacing w:val="2"/>
          <w:sz w:val="24"/>
          <w:szCs w:val="24"/>
        </w:rPr>
        <w:t>件，获得软件著作权登记</w:t>
      </w:r>
      <w:r w:rsidRPr="006C207F">
        <w:rPr>
          <w:rFonts w:hint="eastAsia"/>
          <w:color w:val="0D0D0D"/>
          <w:spacing w:val="2"/>
          <w:sz w:val="24"/>
          <w:szCs w:val="24"/>
        </w:rPr>
        <w:t>2</w:t>
      </w:r>
      <w:r w:rsidRPr="006C207F">
        <w:rPr>
          <w:rFonts w:hint="eastAsia"/>
          <w:color w:val="0D0D0D"/>
          <w:spacing w:val="2"/>
          <w:sz w:val="24"/>
          <w:szCs w:val="24"/>
        </w:rPr>
        <w:t>件，制定国家卫生行业标准</w:t>
      </w:r>
      <w:r w:rsidRPr="006C207F">
        <w:rPr>
          <w:color w:val="0D0D0D"/>
          <w:spacing w:val="2"/>
          <w:sz w:val="24"/>
          <w:szCs w:val="24"/>
        </w:rPr>
        <w:t>1</w:t>
      </w:r>
      <w:r w:rsidRPr="006C207F">
        <w:rPr>
          <w:rFonts w:hint="eastAsia"/>
          <w:color w:val="0D0D0D"/>
          <w:spacing w:val="2"/>
          <w:sz w:val="24"/>
          <w:szCs w:val="24"/>
        </w:rPr>
        <w:t>项。</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该项目是我国首次系统研究国际上具有重要公共卫生意义的</w:t>
      </w:r>
      <w:r w:rsidRPr="006C207F">
        <w:rPr>
          <w:rFonts w:hint="eastAsia"/>
          <w:color w:val="0D0D0D"/>
          <w:spacing w:val="2"/>
          <w:sz w:val="24"/>
          <w:szCs w:val="24"/>
        </w:rPr>
        <w:t>由</w:t>
      </w:r>
      <w:r w:rsidRPr="006C207F">
        <w:rPr>
          <w:color w:val="0D0D0D"/>
          <w:spacing w:val="2"/>
          <w:sz w:val="24"/>
          <w:szCs w:val="24"/>
        </w:rPr>
        <w:t>隐孢子虫</w:t>
      </w:r>
      <w:r w:rsidRPr="006C207F">
        <w:rPr>
          <w:rFonts w:hint="eastAsia"/>
          <w:color w:val="0D0D0D"/>
          <w:spacing w:val="2"/>
          <w:sz w:val="24"/>
          <w:szCs w:val="24"/>
        </w:rPr>
        <w:t>、</w:t>
      </w:r>
      <w:r w:rsidRPr="006C207F">
        <w:rPr>
          <w:color w:val="0D0D0D"/>
          <w:spacing w:val="2"/>
          <w:sz w:val="24"/>
          <w:szCs w:val="24"/>
        </w:rPr>
        <w:t>贾第虫</w:t>
      </w:r>
      <w:r w:rsidRPr="006C207F">
        <w:rPr>
          <w:rFonts w:hint="eastAsia"/>
          <w:color w:val="0D0D0D"/>
          <w:spacing w:val="2"/>
          <w:sz w:val="24"/>
          <w:szCs w:val="24"/>
        </w:rPr>
        <w:t>、微孢子虫和环孢子虫</w:t>
      </w:r>
      <w:r w:rsidRPr="006C207F">
        <w:rPr>
          <w:color w:val="0D0D0D"/>
          <w:spacing w:val="2"/>
          <w:sz w:val="24"/>
          <w:szCs w:val="24"/>
        </w:rPr>
        <w:t>等</w:t>
      </w:r>
      <w:r w:rsidRPr="006C207F">
        <w:rPr>
          <w:rFonts w:hint="eastAsia"/>
          <w:color w:val="0D0D0D"/>
          <w:spacing w:val="2"/>
          <w:sz w:val="24"/>
          <w:szCs w:val="24"/>
        </w:rPr>
        <w:t>引起的</w:t>
      </w:r>
      <w:r w:rsidRPr="006C207F">
        <w:rPr>
          <w:color w:val="0D0D0D"/>
          <w:spacing w:val="2"/>
          <w:sz w:val="24"/>
          <w:szCs w:val="24"/>
        </w:rPr>
        <w:t>新发肠道</w:t>
      </w:r>
      <w:r w:rsidRPr="006C207F">
        <w:rPr>
          <w:rFonts w:hint="eastAsia"/>
          <w:color w:val="0D0D0D"/>
          <w:spacing w:val="2"/>
          <w:sz w:val="24"/>
          <w:szCs w:val="24"/>
        </w:rPr>
        <w:t>传染病</w:t>
      </w:r>
      <w:r w:rsidRPr="006C207F">
        <w:rPr>
          <w:color w:val="0D0D0D"/>
          <w:spacing w:val="2"/>
          <w:sz w:val="24"/>
          <w:szCs w:val="24"/>
        </w:rPr>
        <w:t>，具有重要的科学价值和实际应用价值。</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同意推荐。</w:t>
      </w:r>
    </w:p>
    <w:p w:rsidR="0030783E" w:rsidRPr="006C207F" w:rsidRDefault="0030783E" w:rsidP="0030783E">
      <w:pPr>
        <w:spacing w:line="400" w:lineRule="exact"/>
        <w:ind w:firstLineChars="200" w:firstLine="488"/>
        <w:rPr>
          <w:color w:val="0D0D0D"/>
          <w:spacing w:val="2"/>
          <w:sz w:val="24"/>
          <w:szCs w:val="24"/>
        </w:rPr>
      </w:pPr>
    </w:p>
    <w:p w:rsidR="0030783E" w:rsidRPr="006C207F" w:rsidRDefault="0030783E" w:rsidP="0030783E">
      <w:pPr>
        <w:spacing w:line="360" w:lineRule="auto"/>
        <w:ind w:firstLineChars="200" w:firstLine="490"/>
        <w:rPr>
          <w:b/>
          <w:color w:val="0D0D0D"/>
          <w:spacing w:val="2"/>
          <w:sz w:val="24"/>
          <w:szCs w:val="24"/>
        </w:rPr>
      </w:pPr>
      <w:r w:rsidRPr="006C207F">
        <w:rPr>
          <w:b/>
          <w:color w:val="0D0D0D"/>
          <w:spacing w:val="2"/>
          <w:sz w:val="24"/>
          <w:szCs w:val="24"/>
        </w:rPr>
        <w:t>5.</w:t>
      </w:r>
      <w:r w:rsidRPr="006C207F">
        <w:rPr>
          <w:b/>
          <w:color w:val="0D0D0D"/>
          <w:spacing w:val="2"/>
          <w:sz w:val="24"/>
          <w:szCs w:val="24"/>
        </w:rPr>
        <w:t>项目简介</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隐孢子虫、贾第虫、微孢子虫和环孢子虫等重要新发肠道原虫感染人体，引起严重腹泻，主要介水和食物传播，全球屡有暴发，造成严重的突发公共卫生事件和重大的社会影响与经济损失。</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1.</w:t>
      </w:r>
      <w:r w:rsidRPr="006C207F">
        <w:rPr>
          <w:color w:val="0D0D0D"/>
          <w:spacing w:val="2"/>
          <w:sz w:val="24"/>
          <w:szCs w:val="24"/>
        </w:rPr>
        <w:t>建立标准化新发肠道原虫分子检测关键技术，高效鉴定新发肠道原虫虫种、基因型</w:t>
      </w:r>
      <w:r w:rsidRPr="006C207F">
        <w:rPr>
          <w:color w:val="0D0D0D"/>
          <w:spacing w:val="2"/>
          <w:sz w:val="24"/>
          <w:szCs w:val="24"/>
        </w:rPr>
        <w:t>/</w:t>
      </w:r>
      <w:r w:rsidRPr="006C207F">
        <w:rPr>
          <w:color w:val="0D0D0D"/>
          <w:spacing w:val="2"/>
          <w:sz w:val="24"/>
          <w:szCs w:val="24"/>
        </w:rPr>
        <w:t>亚型</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建立了我国隐孢子虫等重要新发肠道原虫标准化的</w:t>
      </w:r>
      <w:r w:rsidRPr="006C207F">
        <w:rPr>
          <w:color w:val="0D0D0D"/>
          <w:spacing w:val="2"/>
          <w:sz w:val="24"/>
          <w:szCs w:val="24"/>
        </w:rPr>
        <w:t>PCR</w:t>
      </w:r>
      <w:r w:rsidRPr="006C207F">
        <w:rPr>
          <w:color w:val="0D0D0D"/>
          <w:spacing w:val="2"/>
          <w:sz w:val="24"/>
          <w:szCs w:val="24"/>
        </w:rPr>
        <w:t>和</w:t>
      </w:r>
      <w:r w:rsidRPr="006C207F">
        <w:rPr>
          <w:color w:val="0D0D0D"/>
          <w:spacing w:val="2"/>
          <w:sz w:val="24"/>
          <w:szCs w:val="24"/>
        </w:rPr>
        <w:t>LAMP</w:t>
      </w:r>
      <w:r w:rsidRPr="006C207F">
        <w:rPr>
          <w:color w:val="0D0D0D"/>
          <w:spacing w:val="2"/>
          <w:sz w:val="24"/>
          <w:szCs w:val="24"/>
        </w:rPr>
        <w:t>等核酸检测和基因分型技术；率先建立了具有自主知识产权的基于多重</w:t>
      </w:r>
      <w:r w:rsidRPr="006C207F">
        <w:rPr>
          <w:color w:val="0D0D0D"/>
          <w:spacing w:val="2"/>
          <w:sz w:val="24"/>
          <w:szCs w:val="24"/>
        </w:rPr>
        <w:t>PCR</w:t>
      </w:r>
      <w:r w:rsidRPr="006C207F">
        <w:rPr>
          <w:color w:val="0D0D0D"/>
          <w:spacing w:val="2"/>
          <w:sz w:val="24"/>
          <w:szCs w:val="24"/>
        </w:rPr>
        <w:t>和基因芯片的重要新发肠道原虫多病原高通量检测技术，适用于疾控、临床、科研院校及口岸等机构开展肠道原虫筛查与研究。</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2.</w:t>
      </w:r>
      <w:r w:rsidRPr="006C207F">
        <w:rPr>
          <w:color w:val="0D0D0D"/>
          <w:spacing w:val="2"/>
          <w:sz w:val="24"/>
          <w:szCs w:val="24"/>
        </w:rPr>
        <w:t>分子检测关键技术应用与病原研究获新发现</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首次从人源、动物源和水源三个方面阐明我国不同地区的重要新发肠道原虫虫种和基因型</w:t>
      </w:r>
      <w:r w:rsidRPr="006C207F">
        <w:rPr>
          <w:color w:val="0D0D0D"/>
          <w:spacing w:val="2"/>
          <w:sz w:val="24"/>
          <w:szCs w:val="24"/>
        </w:rPr>
        <w:t>/</w:t>
      </w:r>
      <w:r w:rsidRPr="006C207F">
        <w:rPr>
          <w:color w:val="0D0D0D"/>
          <w:spacing w:val="2"/>
          <w:sz w:val="24"/>
          <w:szCs w:val="24"/>
        </w:rPr>
        <w:t>亚型分布、优势虫种、分子遗传特性以及种群结构，并新发现一批新优势虫种和新基因型</w:t>
      </w:r>
      <w:r w:rsidRPr="006C207F">
        <w:rPr>
          <w:color w:val="0D0D0D"/>
          <w:spacing w:val="2"/>
          <w:sz w:val="24"/>
          <w:szCs w:val="24"/>
        </w:rPr>
        <w:t>/</w:t>
      </w:r>
      <w:r w:rsidRPr="006C207F">
        <w:rPr>
          <w:color w:val="0D0D0D"/>
          <w:spacing w:val="2"/>
          <w:sz w:val="24"/>
          <w:szCs w:val="24"/>
        </w:rPr>
        <w:t>亚型或新宿主。</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国际首次发现：安氏隐孢子虫在人群的流行，为新的感染人的优势虫种，且在</w:t>
      </w:r>
      <w:r w:rsidRPr="006C207F">
        <w:rPr>
          <w:color w:val="0D0D0D"/>
          <w:spacing w:val="2"/>
          <w:sz w:val="24"/>
          <w:szCs w:val="24"/>
        </w:rPr>
        <w:t>A370</w:t>
      </w:r>
      <w:r w:rsidRPr="006C207F">
        <w:rPr>
          <w:color w:val="0D0D0D"/>
          <w:spacing w:val="2"/>
          <w:sz w:val="24"/>
          <w:szCs w:val="24"/>
        </w:rPr>
        <w:t>位点发生突变；犊牛和狐狸感染重要人兽共患优势虫种火鸡隐孢子虫及新亚型</w:t>
      </w:r>
      <w:r w:rsidRPr="006C207F">
        <w:rPr>
          <w:color w:val="0D0D0D"/>
          <w:spacing w:val="2"/>
          <w:sz w:val="24"/>
          <w:szCs w:val="24"/>
        </w:rPr>
        <w:t>IIIeA</w:t>
      </w:r>
      <w:smartTag w:uri="urn:schemas-microsoft-com:office:smarttags" w:element="chmetcnv">
        <w:smartTagPr>
          <w:attr w:name="TCSC" w:val="0"/>
          <w:attr w:name="NumberType" w:val="1"/>
          <w:attr w:name="Negative" w:val="False"/>
          <w:attr w:name="HasSpace" w:val="False"/>
          <w:attr w:name="SourceValue" w:val="22"/>
          <w:attr w:name="UnitName" w:val="g"/>
        </w:smartTagPr>
        <w:r w:rsidRPr="006C207F">
          <w:rPr>
            <w:color w:val="0D0D0D"/>
            <w:spacing w:val="2"/>
            <w:sz w:val="24"/>
            <w:szCs w:val="24"/>
          </w:rPr>
          <w:t>22G</w:t>
        </w:r>
      </w:smartTag>
      <w:r w:rsidRPr="006C207F">
        <w:rPr>
          <w:color w:val="0D0D0D"/>
          <w:spacing w:val="2"/>
          <w:sz w:val="24"/>
          <w:szCs w:val="24"/>
        </w:rPr>
        <w:t>2R1</w:t>
      </w:r>
      <w:r w:rsidRPr="006C207F">
        <w:rPr>
          <w:color w:val="0D0D0D"/>
          <w:spacing w:val="2"/>
          <w:sz w:val="24"/>
          <w:szCs w:val="24"/>
        </w:rPr>
        <w:t>；马感染安氏隐孢子虫；家兔感染重要人兽共患虫种兔隐孢子虫</w:t>
      </w:r>
      <w:r w:rsidRPr="006C207F">
        <w:rPr>
          <w:color w:val="0D0D0D"/>
          <w:spacing w:val="2"/>
          <w:sz w:val="24"/>
          <w:szCs w:val="24"/>
        </w:rPr>
        <w:t>VbA21</w:t>
      </w:r>
      <w:r w:rsidRPr="006C207F">
        <w:rPr>
          <w:color w:val="0D0D0D"/>
          <w:spacing w:val="2"/>
          <w:sz w:val="24"/>
          <w:szCs w:val="24"/>
        </w:rPr>
        <w:t>亚型，解析该虫分离株群体遗传结构；贾第虫集聚体</w:t>
      </w:r>
      <w:r w:rsidRPr="006C207F">
        <w:rPr>
          <w:color w:val="0D0D0D"/>
          <w:spacing w:val="2"/>
          <w:sz w:val="24"/>
          <w:szCs w:val="24"/>
        </w:rPr>
        <w:t>C</w:t>
      </w:r>
      <w:r w:rsidRPr="006C207F">
        <w:rPr>
          <w:color w:val="0D0D0D"/>
          <w:spacing w:val="2"/>
          <w:sz w:val="24"/>
          <w:szCs w:val="24"/>
        </w:rPr>
        <w:t>在人群的流行；羊感染贾第虫集聚体新亚型</w:t>
      </w:r>
      <w:r w:rsidRPr="006C207F">
        <w:rPr>
          <w:color w:val="0D0D0D"/>
          <w:spacing w:val="2"/>
          <w:sz w:val="24"/>
          <w:szCs w:val="24"/>
        </w:rPr>
        <w:t>AIV</w:t>
      </w:r>
      <w:r w:rsidRPr="006C207F">
        <w:rPr>
          <w:color w:val="0D0D0D"/>
          <w:spacing w:val="2"/>
          <w:sz w:val="24"/>
          <w:szCs w:val="24"/>
        </w:rPr>
        <w:t>亚型；</w:t>
      </w:r>
      <w:r w:rsidRPr="006C207F">
        <w:rPr>
          <w:color w:val="0D0D0D"/>
          <w:spacing w:val="2"/>
          <w:sz w:val="24"/>
          <w:szCs w:val="24"/>
        </w:rPr>
        <w:t>HIV/AIDS</w:t>
      </w:r>
      <w:r w:rsidRPr="006C207F">
        <w:rPr>
          <w:color w:val="0D0D0D"/>
          <w:spacing w:val="2"/>
          <w:sz w:val="24"/>
          <w:szCs w:val="24"/>
        </w:rPr>
        <w:t>患者感染微孢子虫新基因型</w:t>
      </w:r>
      <w:r w:rsidRPr="006C207F">
        <w:rPr>
          <w:color w:val="0D0D0D"/>
          <w:spacing w:val="2"/>
          <w:sz w:val="24"/>
          <w:szCs w:val="24"/>
        </w:rPr>
        <w:t>GX25</w:t>
      </w:r>
      <w:r w:rsidRPr="006C207F">
        <w:rPr>
          <w:color w:val="0D0D0D"/>
          <w:spacing w:val="2"/>
          <w:sz w:val="24"/>
          <w:szCs w:val="24"/>
        </w:rPr>
        <w:t>、</w:t>
      </w:r>
      <w:r w:rsidRPr="006C207F">
        <w:rPr>
          <w:color w:val="0D0D0D"/>
          <w:spacing w:val="2"/>
          <w:sz w:val="24"/>
          <w:szCs w:val="24"/>
        </w:rPr>
        <w:t>GX456</w:t>
      </w:r>
      <w:r w:rsidRPr="006C207F">
        <w:rPr>
          <w:color w:val="0D0D0D"/>
          <w:spacing w:val="2"/>
          <w:sz w:val="24"/>
          <w:szCs w:val="24"/>
        </w:rPr>
        <w:t>和</w:t>
      </w:r>
      <w:r w:rsidRPr="006C207F">
        <w:rPr>
          <w:color w:val="0D0D0D"/>
          <w:spacing w:val="2"/>
          <w:sz w:val="24"/>
          <w:szCs w:val="24"/>
        </w:rPr>
        <w:t>GX458</w:t>
      </w:r>
      <w:r w:rsidRPr="006C207F">
        <w:rPr>
          <w:color w:val="0D0D0D"/>
          <w:spacing w:val="2"/>
          <w:sz w:val="24"/>
          <w:szCs w:val="24"/>
        </w:rPr>
        <w:t>；癌症患者感染微孢子虫新基因型</w:t>
      </w:r>
      <w:r w:rsidRPr="006C207F">
        <w:rPr>
          <w:color w:val="0D0D0D"/>
          <w:spacing w:val="2"/>
          <w:sz w:val="24"/>
          <w:szCs w:val="24"/>
        </w:rPr>
        <w:t>HLJ-CP1</w:t>
      </w:r>
      <w:r w:rsidRPr="006C207F">
        <w:rPr>
          <w:color w:val="0D0D0D"/>
          <w:spacing w:val="2"/>
          <w:sz w:val="24"/>
          <w:szCs w:val="24"/>
        </w:rPr>
        <w:t>；兔感染微孢子虫</w:t>
      </w:r>
      <w:r w:rsidRPr="006C207F">
        <w:rPr>
          <w:color w:val="0D0D0D"/>
          <w:spacing w:val="2"/>
          <w:sz w:val="24"/>
          <w:szCs w:val="24"/>
        </w:rPr>
        <w:t>3</w:t>
      </w:r>
      <w:r w:rsidRPr="006C207F">
        <w:rPr>
          <w:color w:val="0D0D0D"/>
          <w:spacing w:val="2"/>
          <w:sz w:val="24"/>
          <w:szCs w:val="24"/>
        </w:rPr>
        <w:t>种新基因型</w:t>
      </w:r>
      <w:r w:rsidRPr="006C207F">
        <w:rPr>
          <w:color w:val="0D0D0D"/>
          <w:spacing w:val="2"/>
          <w:sz w:val="24"/>
          <w:szCs w:val="24"/>
        </w:rPr>
        <w:t>CHN-RR1-3</w:t>
      </w:r>
      <w:r w:rsidRPr="006C207F">
        <w:rPr>
          <w:color w:val="0D0D0D"/>
          <w:spacing w:val="2"/>
          <w:sz w:val="24"/>
          <w:szCs w:val="24"/>
        </w:rPr>
        <w:t>。</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国内首次：明确我国猪感染隐孢子虫年龄分布特征；山羊、绵羊和家兔感染贾第虫集聚体</w:t>
      </w:r>
      <w:r w:rsidRPr="006C207F">
        <w:rPr>
          <w:color w:val="0D0D0D"/>
          <w:spacing w:val="2"/>
          <w:sz w:val="24"/>
          <w:szCs w:val="24"/>
        </w:rPr>
        <w:t>A</w:t>
      </w:r>
      <w:r w:rsidRPr="006C207F">
        <w:rPr>
          <w:color w:val="0D0D0D"/>
          <w:spacing w:val="2"/>
          <w:sz w:val="24"/>
          <w:szCs w:val="24"/>
        </w:rPr>
        <w:t>、</w:t>
      </w:r>
      <w:r w:rsidRPr="006C207F">
        <w:rPr>
          <w:color w:val="0D0D0D"/>
          <w:spacing w:val="2"/>
          <w:sz w:val="24"/>
          <w:szCs w:val="24"/>
        </w:rPr>
        <w:t>B</w:t>
      </w:r>
      <w:r w:rsidRPr="006C207F">
        <w:rPr>
          <w:color w:val="0D0D0D"/>
          <w:spacing w:val="2"/>
          <w:sz w:val="24"/>
          <w:szCs w:val="24"/>
        </w:rPr>
        <w:t>和</w:t>
      </w:r>
      <w:r w:rsidRPr="006C207F">
        <w:rPr>
          <w:color w:val="0D0D0D"/>
          <w:spacing w:val="2"/>
          <w:sz w:val="24"/>
          <w:szCs w:val="24"/>
        </w:rPr>
        <w:t>E</w:t>
      </w:r>
      <w:r w:rsidRPr="006C207F">
        <w:rPr>
          <w:color w:val="0D0D0D"/>
          <w:spacing w:val="2"/>
          <w:sz w:val="24"/>
          <w:szCs w:val="24"/>
        </w:rPr>
        <w:t>；动物源性贾第虫集聚体</w:t>
      </w:r>
      <w:r w:rsidRPr="006C207F">
        <w:rPr>
          <w:color w:val="0D0D0D"/>
          <w:spacing w:val="2"/>
          <w:sz w:val="24"/>
          <w:szCs w:val="24"/>
        </w:rPr>
        <w:t>A</w:t>
      </w:r>
      <w:r w:rsidRPr="006C207F">
        <w:rPr>
          <w:color w:val="0D0D0D"/>
          <w:spacing w:val="2"/>
          <w:sz w:val="24"/>
          <w:szCs w:val="24"/>
        </w:rPr>
        <w:t>、</w:t>
      </w:r>
      <w:r w:rsidRPr="006C207F">
        <w:rPr>
          <w:color w:val="0D0D0D"/>
          <w:spacing w:val="2"/>
          <w:sz w:val="24"/>
          <w:szCs w:val="24"/>
        </w:rPr>
        <w:t>B</w:t>
      </w:r>
      <w:r w:rsidRPr="006C207F">
        <w:rPr>
          <w:color w:val="0D0D0D"/>
          <w:spacing w:val="2"/>
          <w:sz w:val="24"/>
          <w:szCs w:val="24"/>
        </w:rPr>
        <w:t>和</w:t>
      </w:r>
      <w:r w:rsidRPr="006C207F">
        <w:rPr>
          <w:color w:val="0D0D0D"/>
          <w:spacing w:val="2"/>
          <w:sz w:val="24"/>
          <w:szCs w:val="24"/>
        </w:rPr>
        <w:t>E</w:t>
      </w:r>
      <w:r w:rsidRPr="006C207F">
        <w:rPr>
          <w:color w:val="0D0D0D"/>
          <w:spacing w:val="2"/>
          <w:sz w:val="24"/>
          <w:szCs w:val="24"/>
        </w:rPr>
        <w:t>中发现新基因亚型；癌症病人发现微孢子虫基因型</w:t>
      </w:r>
      <w:r w:rsidRPr="006C207F">
        <w:rPr>
          <w:color w:val="0D0D0D"/>
          <w:spacing w:val="2"/>
          <w:sz w:val="24"/>
          <w:szCs w:val="24"/>
        </w:rPr>
        <w:t>D</w:t>
      </w:r>
      <w:r w:rsidRPr="006C207F">
        <w:rPr>
          <w:color w:val="0D0D0D"/>
          <w:spacing w:val="2"/>
          <w:sz w:val="24"/>
          <w:szCs w:val="24"/>
        </w:rPr>
        <w:t>；在特大型城市（上海）临床腹泻患者中发现环孢子虫感染。</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3.</w:t>
      </w:r>
      <w:r w:rsidRPr="006C207F">
        <w:rPr>
          <w:color w:val="0D0D0D"/>
          <w:spacing w:val="2"/>
          <w:sz w:val="24"/>
          <w:szCs w:val="24"/>
        </w:rPr>
        <w:t>分子检测关键技术应用于国家相关重大科技项目与重大活动，获重大社会效益</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建立的分子检测关键技术被列入</w:t>
      </w:r>
      <w:r w:rsidRPr="006C207F">
        <w:rPr>
          <w:color w:val="0D0D0D"/>
          <w:spacing w:val="2"/>
          <w:sz w:val="24"/>
          <w:szCs w:val="24"/>
        </w:rPr>
        <w:t>2010</w:t>
      </w:r>
      <w:r w:rsidRPr="006C207F">
        <w:rPr>
          <w:color w:val="0D0D0D"/>
          <w:spacing w:val="2"/>
          <w:sz w:val="24"/>
          <w:szCs w:val="24"/>
        </w:rPr>
        <w:t>上海世博会突发公共卫生事件应急处置技术及样本检测；应用于国家科技支撑计划</w:t>
      </w:r>
      <w:r w:rsidRPr="006C207F">
        <w:rPr>
          <w:color w:val="0D0D0D"/>
          <w:spacing w:val="2"/>
          <w:sz w:val="24"/>
          <w:szCs w:val="24"/>
        </w:rPr>
        <w:t>“2010</w:t>
      </w:r>
      <w:r w:rsidRPr="006C207F">
        <w:rPr>
          <w:color w:val="0D0D0D"/>
          <w:spacing w:val="2"/>
          <w:sz w:val="24"/>
          <w:szCs w:val="24"/>
        </w:rPr>
        <w:t>年世博期间快速筛检输入性传染病及危害因子的研究和国境口岸突发公共卫生事件应急处置体系的建立</w:t>
      </w:r>
      <w:r w:rsidRPr="006C207F">
        <w:rPr>
          <w:color w:val="0D0D0D"/>
          <w:spacing w:val="2"/>
          <w:sz w:val="24"/>
          <w:szCs w:val="24"/>
        </w:rPr>
        <w:t>”</w:t>
      </w:r>
      <w:r w:rsidRPr="006C207F">
        <w:rPr>
          <w:color w:val="0D0D0D"/>
          <w:spacing w:val="2"/>
          <w:sz w:val="24"/>
          <w:szCs w:val="24"/>
        </w:rPr>
        <w:t>、过境口岸食物和腹泻病例的检测、国家科技重大专项传染病监测技术平台各网络实验室相关病原检测，突发公共卫生事件中水源和临床腹泻样本的新发肠道原虫检测，取得重大的社会效益。</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lastRenderedPageBreak/>
        <w:t>4.</w:t>
      </w:r>
      <w:r w:rsidRPr="006C207F">
        <w:rPr>
          <w:color w:val="0D0D0D"/>
          <w:spacing w:val="2"/>
          <w:sz w:val="24"/>
          <w:szCs w:val="24"/>
        </w:rPr>
        <w:t>指导全国各级医疗、疾控等机构，提升重要新发肠道原虫检测能力</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牵头制定国家卫生行业标准《隐孢子虫病的诊断》，指导全国各级医疗和疾控机构对隐孢子虫病的诊断；培养一批青年人才，建立一支新发肠道原虫检测团队；首次建立</w:t>
      </w:r>
      <w:r w:rsidRPr="006C207F">
        <w:rPr>
          <w:color w:val="0D0D0D"/>
          <w:spacing w:val="2"/>
          <w:sz w:val="24"/>
          <w:szCs w:val="24"/>
        </w:rPr>
        <w:t>“</w:t>
      </w:r>
      <w:r w:rsidRPr="006C207F">
        <w:rPr>
          <w:color w:val="0D0D0D"/>
          <w:spacing w:val="2"/>
          <w:sz w:val="24"/>
          <w:szCs w:val="24"/>
        </w:rPr>
        <w:t>中国隐孢子虫基因信息库</w:t>
      </w:r>
      <w:r w:rsidRPr="006C207F">
        <w:rPr>
          <w:color w:val="0D0D0D"/>
          <w:spacing w:val="2"/>
          <w:sz w:val="24"/>
          <w:szCs w:val="24"/>
        </w:rPr>
        <w:t>”</w:t>
      </w:r>
      <w:r w:rsidRPr="006C207F">
        <w:rPr>
          <w:color w:val="0D0D0D"/>
          <w:spacing w:val="2"/>
          <w:sz w:val="24"/>
          <w:szCs w:val="24"/>
        </w:rPr>
        <w:t>及</w:t>
      </w:r>
      <w:r w:rsidRPr="006C207F">
        <w:rPr>
          <w:color w:val="0D0D0D"/>
          <w:spacing w:val="2"/>
          <w:sz w:val="24"/>
          <w:szCs w:val="24"/>
        </w:rPr>
        <w:t>“</w:t>
      </w:r>
      <w:r w:rsidRPr="006C207F">
        <w:rPr>
          <w:color w:val="0D0D0D"/>
          <w:spacing w:val="2"/>
          <w:sz w:val="24"/>
          <w:szCs w:val="24"/>
        </w:rPr>
        <w:t>肠道新发原虫病监测系统</w:t>
      </w:r>
      <w:r w:rsidRPr="006C207F">
        <w:rPr>
          <w:color w:val="0D0D0D"/>
          <w:spacing w:val="2"/>
          <w:sz w:val="24"/>
          <w:szCs w:val="24"/>
        </w:rPr>
        <w:t>”</w:t>
      </w:r>
      <w:r w:rsidRPr="006C207F">
        <w:rPr>
          <w:color w:val="0D0D0D"/>
          <w:spacing w:val="2"/>
          <w:sz w:val="24"/>
          <w:szCs w:val="24"/>
        </w:rPr>
        <w:t>，为疾病监测预警和风险评估提供支撑。</w:t>
      </w:r>
    </w:p>
    <w:p w:rsidR="0030783E" w:rsidRPr="006C207F" w:rsidRDefault="0030783E" w:rsidP="0030783E">
      <w:pPr>
        <w:spacing w:line="400" w:lineRule="exact"/>
        <w:ind w:firstLineChars="200" w:firstLine="488"/>
        <w:rPr>
          <w:color w:val="0D0D0D"/>
          <w:spacing w:val="2"/>
          <w:sz w:val="24"/>
          <w:szCs w:val="24"/>
        </w:rPr>
      </w:pPr>
      <w:r w:rsidRPr="006C207F">
        <w:rPr>
          <w:color w:val="0D0D0D"/>
          <w:spacing w:val="2"/>
          <w:sz w:val="24"/>
          <w:szCs w:val="24"/>
        </w:rPr>
        <w:t>上述成果获得国家发明专利</w:t>
      </w:r>
      <w:r w:rsidRPr="006C207F">
        <w:rPr>
          <w:color w:val="0D0D0D"/>
          <w:spacing w:val="2"/>
          <w:sz w:val="24"/>
          <w:szCs w:val="24"/>
        </w:rPr>
        <w:t>2</w:t>
      </w:r>
      <w:r w:rsidRPr="006C207F">
        <w:rPr>
          <w:color w:val="0D0D0D"/>
          <w:spacing w:val="2"/>
          <w:sz w:val="24"/>
          <w:szCs w:val="24"/>
        </w:rPr>
        <w:t>件，软件著作权</w:t>
      </w:r>
      <w:r w:rsidRPr="006C207F">
        <w:rPr>
          <w:color w:val="0D0D0D"/>
          <w:spacing w:val="2"/>
          <w:sz w:val="24"/>
          <w:szCs w:val="24"/>
        </w:rPr>
        <w:t>2</w:t>
      </w:r>
      <w:r w:rsidRPr="006C207F">
        <w:rPr>
          <w:color w:val="0D0D0D"/>
          <w:spacing w:val="2"/>
          <w:sz w:val="24"/>
          <w:szCs w:val="24"/>
        </w:rPr>
        <w:t>件，相关论文被该领域国内外知名专家广泛引用，相当于国内外同类研究工作的水平，为这些新发肠道原虫病的病原鉴定和综合防控策略的制定提供了重要的技术支持，具有重要的科学价值和实际应用价值。</w:t>
      </w:r>
    </w:p>
    <w:p w:rsidR="0030783E" w:rsidRPr="006C207F" w:rsidRDefault="0030783E" w:rsidP="0030783E">
      <w:pPr>
        <w:spacing w:line="400" w:lineRule="exact"/>
        <w:ind w:firstLineChars="200" w:firstLine="488"/>
        <w:rPr>
          <w:color w:val="0D0D0D"/>
          <w:spacing w:val="2"/>
          <w:sz w:val="24"/>
          <w:szCs w:val="24"/>
        </w:rPr>
      </w:pPr>
    </w:p>
    <w:p w:rsidR="0030783E" w:rsidRPr="006C207F" w:rsidRDefault="0030783E" w:rsidP="0030783E">
      <w:pPr>
        <w:spacing w:line="500" w:lineRule="exact"/>
        <w:ind w:firstLineChars="200" w:firstLine="490"/>
        <w:rPr>
          <w:b/>
          <w:color w:val="0D0D0D"/>
          <w:spacing w:val="2"/>
          <w:sz w:val="24"/>
          <w:szCs w:val="24"/>
        </w:rPr>
      </w:pPr>
      <w:r w:rsidRPr="006C207F">
        <w:rPr>
          <w:b/>
          <w:color w:val="0D0D0D"/>
          <w:spacing w:val="2"/>
          <w:sz w:val="24"/>
          <w:szCs w:val="24"/>
        </w:rPr>
        <w:t>6.</w:t>
      </w:r>
      <w:r w:rsidRPr="006C207F">
        <w:rPr>
          <w:b/>
          <w:color w:val="0D0D0D"/>
          <w:spacing w:val="2"/>
          <w:sz w:val="24"/>
          <w:szCs w:val="24"/>
        </w:rPr>
        <w:t>知识产权证明目录</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授权国家发明专利</w:t>
      </w:r>
      <w:r w:rsidRPr="006C207F">
        <w:rPr>
          <w:color w:val="0D0D0D"/>
          <w:spacing w:val="2"/>
          <w:sz w:val="24"/>
          <w:szCs w:val="24"/>
        </w:rPr>
        <w:t>2</w:t>
      </w:r>
      <w:r w:rsidRPr="006C207F">
        <w:rPr>
          <w:rFonts w:hint="eastAsia"/>
          <w:color w:val="0D0D0D"/>
          <w:spacing w:val="2"/>
          <w:sz w:val="24"/>
          <w:szCs w:val="24"/>
        </w:rPr>
        <w:t>件</w:t>
      </w:r>
      <w:r w:rsidRPr="006C207F">
        <w:rPr>
          <w:color w:val="0D0D0D"/>
          <w:spacing w:val="2"/>
          <w:sz w:val="24"/>
          <w:szCs w:val="24"/>
        </w:rPr>
        <w:t>、软件著作权登记</w:t>
      </w:r>
      <w:r w:rsidRPr="006C207F">
        <w:rPr>
          <w:rFonts w:hint="eastAsia"/>
          <w:color w:val="0D0D0D"/>
          <w:spacing w:val="2"/>
          <w:sz w:val="24"/>
          <w:szCs w:val="24"/>
        </w:rPr>
        <w:t>2</w:t>
      </w:r>
      <w:r w:rsidRPr="006C207F">
        <w:rPr>
          <w:rFonts w:hint="eastAsia"/>
          <w:color w:val="0D0D0D"/>
          <w:spacing w:val="2"/>
          <w:sz w:val="24"/>
          <w:szCs w:val="24"/>
        </w:rPr>
        <w:t>件</w:t>
      </w:r>
    </w:p>
    <w:p w:rsidR="0030783E" w:rsidRPr="00F17C49" w:rsidRDefault="0030783E" w:rsidP="0030783E">
      <w:pPr>
        <w:spacing w:line="360" w:lineRule="auto"/>
        <w:ind w:leftChars="171" w:left="359" w:firstLineChars="50" w:firstLine="120"/>
        <w:rPr>
          <w:sz w:val="24"/>
          <w:szCs w:val="24"/>
        </w:rPr>
      </w:pPr>
      <w:r w:rsidRPr="00F17C49">
        <w:rPr>
          <w:sz w:val="24"/>
          <w:szCs w:val="24"/>
        </w:rPr>
        <w:t>（</w:t>
      </w:r>
      <w:r w:rsidRPr="00F17C49">
        <w:rPr>
          <w:sz w:val="24"/>
          <w:szCs w:val="24"/>
        </w:rPr>
        <w:t>1</w:t>
      </w:r>
      <w:r w:rsidRPr="00F17C49">
        <w:rPr>
          <w:sz w:val="24"/>
          <w:szCs w:val="24"/>
        </w:rPr>
        <w:t>）多重</w:t>
      </w:r>
      <w:r w:rsidRPr="00F17C49">
        <w:rPr>
          <w:sz w:val="24"/>
          <w:szCs w:val="24"/>
        </w:rPr>
        <w:t>PCR</w:t>
      </w:r>
      <w:r w:rsidRPr="00F17C49">
        <w:rPr>
          <w:sz w:val="24"/>
          <w:szCs w:val="24"/>
        </w:rPr>
        <w:t>检测肠道新发原虫试剂盒及检测方法，</w:t>
      </w:r>
      <w:r w:rsidRPr="00F17C49">
        <w:rPr>
          <w:sz w:val="24"/>
          <w:szCs w:val="24"/>
        </w:rPr>
        <w:t>2017.3.2</w:t>
      </w:r>
    </w:p>
    <w:p w:rsidR="0030783E" w:rsidRPr="00F17C49" w:rsidRDefault="0030783E" w:rsidP="0030783E">
      <w:pPr>
        <w:spacing w:line="360" w:lineRule="auto"/>
        <w:ind w:leftChars="171" w:left="359" w:firstLineChars="300" w:firstLine="720"/>
        <w:rPr>
          <w:sz w:val="24"/>
          <w:szCs w:val="24"/>
        </w:rPr>
      </w:pPr>
      <w:r w:rsidRPr="00F17C49">
        <w:rPr>
          <w:sz w:val="24"/>
          <w:szCs w:val="24"/>
        </w:rPr>
        <w:t>专利号：</w:t>
      </w:r>
      <w:r w:rsidRPr="00F17C49">
        <w:rPr>
          <w:sz w:val="24"/>
          <w:szCs w:val="24"/>
        </w:rPr>
        <w:t>ZL 201510093500.9</w:t>
      </w:r>
    </w:p>
    <w:p w:rsidR="0030783E" w:rsidRPr="00F17C49" w:rsidRDefault="0030783E" w:rsidP="0030783E">
      <w:pPr>
        <w:spacing w:line="360" w:lineRule="auto"/>
        <w:ind w:leftChars="171" w:left="359" w:firstLineChars="300" w:firstLine="720"/>
        <w:rPr>
          <w:sz w:val="24"/>
          <w:szCs w:val="24"/>
        </w:rPr>
      </w:pPr>
      <w:r w:rsidRPr="00861A82">
        <w:rPr>
          <w:rFonts w:hint="eastAsia"/>
          <w:sz w:val="24"/>
          <w:szCs w:val="24"/>
        </w:rPr>
        <w:t>发明人：沈玉娟，曹建平，刘华，袁忠英，姜岩岩，尹建海，王燕娟</w:t>
      </w:r>
    </w:p>
    <w:p w:rsidR="0030783E" w:rsidRPr="00F17C49" w:rsidRDefault="0030783E" w:rsidP="0030783E">
      <w:pPr>
        <w:spacing w:line="360" w:lineRule="auto"/>
        <w:ind w:left="360"/>
        <w:rPr>
          <w:sz w:val="24"/>
          <w:szCs w:val="24"/>
        </w:rPr>
      </w:pPr>
      <w:r w:rsidRPr="00F17C49">
        <w:rPr>
          <w:sz w:val="24"/>
          <w:szCs w:val="24"/>
        </w:rPr>
        <w:t>（</w:t>
      </w:r>
      <w:r w:rsidRPr="00F17C49">
        <w:rPr>
          <w:sz w:val="24"/>
          <w:szCs w:val="24"/>
        </w:rPr>
        <w:t>2</w:t>
      </w:r>
      <w:r w:rsidRPr="00F17C49">
        <w:rPr>
          <w:sz w:val="24"/>
          <w:szCs w:val="24"/>
        </w:rPr>
        <w:t>）银杏酸在抗隐孢子虫中的应用，</w:t>
      </w:r>
      <w:r w:rsidRPr="00F17C49">
        <w:rPr>
          <w:sz w:val="24"/>
          <w:szCs w:val="24"/>
        </w:rPr>
        <w:t>2016.3.9</w:t>
      </w:r>
    </w:p>
    <w:p w:rsidR="0030783E" w:rsidRPr="00F17C49" w:rsidRDefault="0030783E" w:rsidP="0030783E">
      <w:pPr>
        <w:spacing w:line="360" w:lineRule="auto"/>
        <w:ind w:leftChars="171" w:left="359" w:firstLineChars="250" w:firstLine="600"/>
        <w:rPr>
          <w:sz w:val="24"/>
          <w:szCs w:val="24"/>
        </w:rPr>
      </w:pPr>
      <w:r w:rsidRPr="00F17C49">
        <w:rPr>
          <w:sz w:val="24"/>
          <w:szCs w:val="24"/>
        </w:rPr>
        <w:t>专利号：</w:t>
      </w:r>
      <w:r w:rsidRPr="00F17C49">
        <w:rPr>
          <w:sz w:val="24"/>
          <w:szCs w:val="24"/>
        </w:rPr>
        <w:t>ZL 201310539693.7</w:t>
      </w:r>
    </w:p>
    <w:p w:rsidR="0030783E" w:rsidRPr="00F17C49" w:rsidRDefault="0030783E" w:rsidP="0030783E">
      <w:pPr>
        <w:spacing w:line="360" w:lineRule="auto"/>
        <w:ind w:leftChars="171" w:left="359" w:firstLineChars="250" w:firstLine="600"/>
        <w:rPr>
          <w:sz w:val="24"/>
          <w:szCs w:val="24"/>
        </w:rPr>
      </w:pPr>
      <w:r w:rsidRPr="00F17C49">
        <w:rPr>
          <w:sz w:val="24"/>
          <w:szCs w:val="24"/>
        </w:rPr>
        <w:t>发明人：曹建平、</w:t>
      </w:r>
      <w:proofErr w:type="spellStart"/>
      <w:r w:rsidRPr="00F17C49">
        <w:rPr>
          <w:sz w:val="24"/>
          <w:szCs w:val="24"/>
        </w:rPr>
        <w:t>Ugwu</w:t>
      </w:r>
      <w:proofErr w:type="spellEnd"/>
      <w:r w:rsidRPr="00F17C49">
        <w:rPr>
          <w:sz w:val="24"/>
          <w:szCs w:val="24"/>
        </w:rPr>
        <w:t xml:space="preserve"> </w:t>
      </w:r>
      <w:proofErr w:type="spellStart"/>
      <w:r w:rsidRPr="00F17C49">
        <w:rPr>
          <w:sz w:val="24"/>
          <w:szCs w:val="24"/>
        </w:rPr>
        <w:t>Chidiebere</w:t>
      </w:r>
      <w:proofErr w:type="spellEnd"/>
      <w:r w:rsidRPr="00F17C49">
        <w:rPr>
          <w:sz w:val="24"/>
          <w:szCs w:val="24"/>
        </w:rPr>
        <w:t xml:space="preserve"> Emmanuel</w:t>
      </w:r>
      <w:r w:rsidRPr="00F17C49">
        <w:rPr>
          <w:sz w:val="24"/>
          <w:szCs w:val="24"/>
        </w:rPr>
        <w:t>、沈玉娟、姜岩岩、</w:t>
      </w:r>
    </w:p>
    <w:p w:rsidR="0030783E" w:rsidRPr="00F17C49" w:rsidRDefault="0030783E" w:rsidP="0030783E">
      <w:pPr>
        <w:spacing w:line="360" w:lineRule="auto"/>
        <w:ind w:leftChars="171" w:left="359" w:firstLineChars="650" w:firstLine="1560"/>
        <w:rPr>
          <w:sz w:val="24"/>
          <w:szCs w:val="24"/>
        </w:rPr>
      </w:pPr>
      <w:r w:rsidRPr="00F17C49">
        <w:rPr>
          <w:sz w:val="24"/>
          <w:szCs w:val="24"/>
        </w:rPr>
        <w:t>段李平、袁忠英</w:t>
      </w:r>
    </w:p>
    <w:p w:rsidR="0030783E" w:rsidRPr="00F17C49" w:rsidRDefault="0030783E" w:rsidP="0030783E">
      <w:pPr>
        <w:spacing w:line="360" w:lineRule="auto"/>
        <w:ind w:leftChars="171" w:left="1199" w:hangingChars="350" w:hanging="840"/>
        <w:rPr>
          <w:sz w:val="24"/>
          <w:szCs w:val="24"/>
        </w:rPr>
      </w:pPr>
      <w:r w:rsidRPr="00F17C49">
        <w:rPr>
          <w:sz w:val="24"/>
          <w:szCs w:val="24"/>
        </w:rPr>
        <w:t>（</w:t>
      </w:r>
      <w:r w:rsidRPr="00F17C49">
        <w:rPr>
          <w:sz w:val="24"/>
          <w:szCs w:val="24"/>
        </w:rPr>
        <w:t>3</w:t>
      </w:r>
      <w:r w:rsidRPr="00F17C49">
        <w:rPr>
          <w:sz w:val="24"/>
          <w:szCs w:val="24"/>
        </w:rPr>
        <w:t>）</w:t>
      </w:r>
      <w:r>
        <w:rPr>
          <w:rFonts w:hint="eastAsia"/>
          <w:sz w:val="24"/>
          <w:szCs w:val="24"/>
        </w:rPr>
        <w:t xml:space="preserve"> </w:t>
      </w:r>
      <w:r w:rsidRPr="00F17C49">
        <w:rPr>
          <w:sz w:val="24"/>
          <w:szCs w:val="24"/>
        </w:rPr>
        <w:t>中国隐孢子虫基因库系统，软件著作权登记号：</w:t>
      </w:r>
      <w:r w:rsidRPr="00F17C49">
        <w:rPr>
          <w:sz w:val="24"/>
          <w:szCs w:val="24"/>
        </w:rPr>
        <w:t>2012SR0288672012.4.13</w:t>
      </w:r>
    </w:p>
    <w:p w:rsidR="0030783E" w:rsidRDefault="0030783E" w:rsidP="0030783E">
      <w:pPr>
        <w:spacing w:line="360" w:lineRule="auto"/>
        <w:ind w:leftChars="171" w:left="1079" w:hangingChars="300" w:hanging="720"/>
        <w:rPr>
          <w:sz w:val="24"/>
          <w:szCs w:val="24"/>
        </w:rPr>
      </w:pPr>
      <w:r w:rsidRPr="00F17C49">
        <w:rPr>
          <w:sz w:val="24"/>
          <w:szCs w:val="24"/>
        </w:rPr>
        <w:t>（</w:t>
      </w:r>
      <w:r w:rsidRPr="00F17C49">
        <w:rPr>
          <w:sz w:val="24"/>
          <w:szCs w:val="24"/>
        </w:rPr>
        <w:t>4</w:t>
      </w:r>
      <w:r w:rsidRPr="00F17C49">
        <w:rPr>
          <w:sz w:val="24"/>
          <w:szCs w:val="24"/>
        </w:rPr>
        <w:t>）肠道新发原虫病监测系统，软件著作权登记号：</w:t>
      </w:r>
      <w:r w:rsidRPr="00F17C49">
        <w:rPr>
          <w:sz w:val="24"/>
          <w:szCs w:val="24"/>
        </w:rPr>
        <w:t>2017SR701460</w:t>
      </w:r>
      <w:r w:rsidRPr="00F17C49">
        <w:rPr>
          <w:sz w:val="24"/>
          <w:szCs w:val="24"/>
        </w:rPr>
        <w:t>，</w:t>
      </w:r>
      <w:r w:rsidRPr="00F17C49">
        <w:rPr>
          <w:sz w:val="24"/>
          <w:szCs w:val="24"/>
        </w:rPr>
        <w:t>2017.12.18</w:t>
      </w:r>
    </w:p>
    <w:p w:rsidR="0030783E" w:rsidRPr="00F17C49" w:rsidRDefault="0030783E" w:rsidP="0030783E">
      <w:pPr>
        <w:spacing w:line="360" w:lineRule="auto"/>
        <w:ind w:leftChars="171" w:left="1079" w:hangingChars="300" w:hanging="720"/>
        <w:rPr>
          <w:sz w:val="24"/>
          <w:szCs w:val="24"/>
        </w:rPr>
      </w:pPr>
    </w:p>
    <w:p w:rsidR="0030783E" w:rsidRPr="006C207F" w:rsidRDefault="0030783E" w:rsidP="0030783E">
      <w:pPr>
        <w:spacing w:line="360" w:lineRule="auto"/>
        <w:ind w:firstLineChars="200" w:firstLine="490"/>
        <w:rPr>
          <w:b/>
          <w:color w:val="0D0D0D"/>
          <w:spacing w:val="2"/>
          <w:sz w:val="24"/>
          <w:szCs w:val="24"/>
        </w:rPr>
      </w:pPr>
      <w:r w:rsidRPr="006C207F">
        <w:rPr>
          <w:b/>
          <w:color w:val="0D0D0D"/>
          <w:spacing w:val="2"/>
          <w:sz w:val="24"/>
          <w:szCs w:val="24"/>
        </w:rPr>
        <w:t>7.</w:t>
      </w:r>
      <w:r w:rsidRPr="006C207F">
        <w:rPr>
          <w:b/>
          <w:color w:val="0D0D0D"/>
          <w:spacing w:val="2"/>
          <w:sz w:val="24"/>
          <w:szCs w:val="24"/>
        </w:rPr>
        <w:t>代表性论文目录</w:t>
      </w:r>
    </w:p>
    <w:p w:rsidR="0030783E" w:rsidRDefault="0030783E" w:rsidP="0030783E">
      <w:pPr>
        <w:numPr>
          <w:ilvl w:val="0"/>
          <w:numId w:val="1"/>
        </w:numPr>
        <w:autoSpaceDE w:val="0"/>
        <w:autoSpaceDN w:val="0"/>
        <w:adjustRightInd w:val="0"/>
        <w:snapToGrid w:val="0"/>
        <w:spacing w:line="440" w:lineRule="exact"/>
        <w:jc w:val="left"/>
        <w:rPr>
          <w:color w:val="131313"/>
          <w:sz w:val="24"/>
          <w:szCs w:val="24"/>
        </w:rPr>
      </w:pPr>
      <w:r w:rsidRPr="003F3153">
        <w:rPr>
          <w:color w:val="131313"/>
          <w:sz w:val="24"/>
          <w:szCs w:val="24"/>
        </w:rPr>
        <w:t>Liu H</w:t>
      </w:r>
      <w:r w:rsidRPr="000B36F6">
        <w:rPr>
          <w:rFonts w:hint="eastAsia"/>
          <w:color w:val="131313"/>
          <w:sz w:val="24"/>
          <w:szCs w:val="24"/>
          <w:vertAlign w:val="superscript"/>
        </w:rPr>
        <w:t>#</w:t>
      </w:r>
      <w:r w:rsidRPr="003F3153">
        <w:rPr>
          <w:color w:val="131313"/>
          <w:sz w:val="24"/>
          <w:szCs w:val="24"/>
        </w:rPr>
        <w:t xml:space="preserve">, </w:t>
      </w:r>
      <w:proofErr w:type="spellStart"/>
      <w:r w:rsidRPr="003F3153">
        <w:rPr>
          <w:color w:val="131313"/>
          <w:sz w:val="24"/>
          <w:szCs w:val="24"/>
        </w:rPr>
        <w:t>Shen</w:t>
      </w:r>
      <w:proofErr w:type="spellEnd"/>
      <w:r w:rsidRPr="003F3153">
        <w:rPr>
          <w:color w:val="131313"/>
          <w:sz w:val="24"/>
          <w:szCs w:val="24"/>
        </w:rPr>
        <w:t xml:space="preserve"> Y</w:t>
      </w:r>
      <w:r>
        <w:rPr>
          <w:rFonts w:hint="eastAsia"/>
          <w:color w:val="131313"/>
          <w:sz w:val="24"/>
          <w:szCs w:val="24"/>
        </w:rPr>
        <w:t>*</w:t>
      </w:r>
      <w:r w:rsidRPr="003F3153">
        <w:rPr>
          <w:color w:val="131313"/>
          <w:sz w:val="24"/>
          <w:szCs w:val="24"/>
        </w:rPr>
        <w:t xml:space="preserve">,Yin J, Yuan Z, Jiang Y, </w:t>
      </w:r>
      <w:proofErr w:type="spellStart"/>
      <w:r w:rsidRPr="003F3153">
        <w:rPr>
          <w:color w:val="131313"/>
          <w:sz w:val="24"/>
          <w:szCs w:val="24"/>
        </w:rPr>
        <w:t>Xu</w:t>
      </w:r>
      <w:proofErr w:type="spellEnd"/>
      <w:r w:rsidRPr="003F3153">
        <w:rPr>
          <w:color w:val="131313"/>
          <w:sz w:val="24"/>
          <w:szCs w:val="24"/>
        </w:rPr>
        <w:t xml:space="preserve"> Y, Pan W, Hu Y, Cao J</w:t>
      </w:r>
      <w:r>
        <w:rPr>
          <w:rFonts w:hint="eastAsia"/>
          <w:color w:val="131313"/>
          <w:sz w:val="24"/>
          <w:szCs w:val="24"/>
        </w:rPr>
        <w:t>*</w:t>
      </w:r>
      <w:r w:rsidRPr="003F3153">
        <w:rPr>
          <w:color w:val="131313"/>
          <w:sz w:val="24"/>
          <w:szCs w:val="24"/>
        </w:rPr>
        <w:t xml:space="preserve">. Prevalence and genetic characterization of </w:t>
      </w:r>
      <w:r w:rsidRPr="003F3153">
        <w:rPr>
          <w:i/>
          <w:color w:val="131313"/>
          <w:sz w:val="24"/>
          <w:szCs w:val="24"/>
        </w:rPr>
        <w:t>Cryptosporidium</w:t>
      </w:r>
      <w:r w:rsidRPr="003F3153">
        <w:rPr>
          <w:color w:val="131313"/>
          <w:sz w:val="24"/>
          <w:szCs w:val="24"/>
        </w:rPr>
        <w:t xml:space="preserve">, </w:t>
      </w:r>
      <w:proofErr w:type="spellStart"/>
      <w:r w:rsidRPr="003F3153">
        <w:rPr>
          <w:i/>
          <w:color w:val="131313"/>
          <w:sz w:val="24"/>
          <w:szCs w:val="24"/>
        </w:rPr>
        <w:t>Enterocytozoon</w:t>
      </w:r>
      <w:proofErr w:type="spellEnd"/>
      <w:r w:rsidRPr="003F3153">
        <w:rPr>
          <w:color w:val="131313"/>
          <w:sz w:val="24"/>
          <w:szCs w:val="24"/>
        </w:rPr>
        <w:t xml:space="preserve">, </w:t>
      </w:r>
      <w:r w:rsidRPr="003F3153">
        <w:rPr>
          <w:i/>
          <w:color w:val="131313"/>
          <w:sz w:val="24"/>
          <w:szCs w:val="24"/>
        </w:rPr>
        <w:t xml:space="preserve">Giardia </w:t>
      </w:r>
      <w:r w:rsidRPr="003F3153">
        <w:rPr>
          <w:color w:val="131313"/>
          <w:sz w:val="24"/>
          <w:szCs w:val="24"/>
        </w:rPr>
        <w:t xml:space="preserve">and </w:t>
      </w:r>
      <w:proofErr w:type="spellStart"/>
      <w:r w:rsidRPr="003F3153">
        <w:rPr>
          <w:i/>
          <w:color w:val="131313"/>
          <w:sz w:val="24"/>
          <w:szCs w:val="24"/>
        </w:rPr>
        <w:t>Cyclospora</w:t>
      </w:r>
      <w:proofErr w:type="spellEnd"/>
      <w:r w:rsidRPr="003F3153">
        <w:rPr>
          <w:color w:val="131313"/>
          <w:sz w:val="24"/>
          <w:szCs w:val="24"/>
        </w:rPr>
        <w:t xml:space="preserve"> in diarrheal outpatients in </w:t>
      </w:r>
      <w:r>
        <w:rPr>
          <w:rFonts w:hint="eastAsia"/>
          <w:color w:val="131313"/>
          <w:sz w:val="24"/>
          <w:szCs w:val="24"/>
        </w:rPr>
        <w:t>C</w:t>
      </w:r>
      <w:r w:rsidRPr="003F3153">
        <w:rPr>
          <w:color w:val="131313"/>
          <w:sz w:val="24"/>
          <w:szCs w:val="24"/>
        </w:rPr>
        <w:t>hina. BMC Infect Dis, 2014, 14,25</w:t>
      </w:r>
    </w:p>
    <w:p w:rsidR="0030783E" w:rsidRDefault="0030783E" w:rsidP="0030783E">
      <w:pPr>
        <w:numPr>
          <w:ilvl w:val="0"/>
          <w:numId w:val="1"/>
        </w:numPr>
        <w:adjustRightInd w:val="0"/>
        <w:snapToGrid w:val="0"/>
        <w:spacing w:line="440" w:lineRule="exact"/>
        <w:jc w:val="left"/>
        <w:rPr>
          <w:sz w:val="24"/>
          <w:szCs w:val="24"/>
        </w:rPr>
      </w:pPr>
      <w:r w:rsidRPr="003F3153">
        <w:rPr>
          <w:color w:val="131313"/>
          <w:sz w:val="24"/>
          <w:szCs w:val="24"/>
          <w:lang w:val="pt-BR"/>
        </w:rPr>
        <w:t xml:space="preserve">Jiang </w:t>
      </w:r>
      <w:r w:rsidR="00460C36">
        <w:fldChar w:fldCharType="begin"/>
      </w:r>
      <w:r w:rsidR="00460C36">
        <w:instrText xml:space="preserve"> HYPERLINK "http://www.ncbi.nlm.nih.gov/pubmed/?term=Jiang%20Y%5Bauth%5D" </w:instrText>
      </w:r>
      <w:r w:rsidR="00460C36">
        <w:fldChar w:fldCharType="separate"/>
      </w:r>
      <w:r w:rsidRPr="003F3153">
        <w:rPr>
          <w:color w:val="131313"/>
          <w:sz w:val="24"/>
          <w:szCs w:val="24"/>
          <w:lang w:val="pt-BR"/>
        </w:rPr>
        <w:t>Y</w:t>
      </w:r>
      <w:r w:rsidR="00460C36">
        <w:rPr>
          <w:color w:val="131313"/>
          <w:sz w:val="24"/>
          <w:szCs w:val="24"/>
          <w:lang w:val="pt-BR"/>
        </w:rPr>
        <w:fldChar w:fldCharType="end"/>
      </w:r>
      <w:r w:rsidRPr="000B36F6">
        <w:rPr>
          <w:rFonts w:hint="eastAsia"/>
          <w:color w:val="131313"/>
          <w:sz w:val="24"/>
          <w:szCs w:val="24"/>
          <w:vertAlign w:val="superscript"/>
          <w:lang w:val="pt-BR"/>
        </w:rPr>
        <w:t>#</w:t>
      </w:r>
      <w:r w:rsidRPr="003F3153">
        <w:rPr>
          <w:color w:val="131313"/>
          <w:sz w:val="24"/>
          <w:szCs w:val="24"/>
          <w:lang w:val="pt-BR"/>
        </w:rPr>
        <w:t xml:space="preserve">, Ren </w:t>
      </w:r>
      <w:r w:rsidR="00460C36">
        <w:fldChar w:fldCharType="begin"/>
      </w:r>
      <w:r w:rsidR="00460C36">
        <w:instrText xml:space="preserve"> HYPERLINK "http://www.ncbi.nlm.nih.gov/pubmed/?term=Ren%20J%5Bauth%5D" </w:instrText>
      </w:r>
      <w:r w:rsidR="00460C36">
        <w:fldChar w:fldCharType="separate"/>
      </w:r>
      <w:r w:rsidRPr="003F3153">
        <w:rPr>
          <w:color w:val="131313"/>
          <w:sz w:val="24"/>
          <w:szCs w:val="24"/>
          <w:lang w:val="pt-BR"/>
        </w:rPr>
        <w:t>J</w:t>
      </w:r>
      <w:r w:rsidR="00460C36">
        <w:rPr>
          <w:color w:val="131313"/>
          <w:sz w:val="24"/>
          <w:szCs w:val="24"/>
          <w:lang w:val="pt-BR"/>
        </w:rPr>
        <w:fldChar w:fldCharType="end"/>
      </w:r>
      <w:r w:rsidRPr="000B36F6">
        <w:rPr>
          <w:rFonts w:hint="eastAsia"/>
          <w:color w:val="131313"/>
          <w:sz w:val="24"/>
          <w:szCs w:val="24"/>
          <w:vertAlign w:val="superscript"/>
          <w:lang w:val="pt-BR"/>
        </w:rPr>
        <w:t>#</w:t>
      </w:r>
      <w:r w:rsidRPr="003F3153">
        <w:rPr>
          <w:color w:val="131313"/>
          <w:sz w:val="24"/>
          <w:szCs w:val="24"/>
          <w:lang w:val="pt-BR"/>
        </w:rPr>
        <w:t xml:space="preserve">, Yuan </w:t>
      </w:r>
      <w:r w:rsidR="00460C36">
        <w:fldChar w:fldCharType="begin"/>
      </w:r>
      <w:r w:rsidR="00460C36">
        <w:instrText xml:space="preserve"> HYPERLINK "http://www.ncbi.nlm.nih.gov/pubmed/?term=Yuan%20Z%5Bauth%5D" </w:instrText>
      </w:r>
      <w:r w:rsidR="00460C36">
        <w:fldChar w:fldCharType="separate"/>
      </w:r>
      <w:r w:rsidRPr="003F3153">
        <w:rPr>
          <w:color w:val="131313"/>
          <w:sz w:val="24"/>
          <w:szCs w:val="24"/>
          <w:lang w:val="pt-BR"/>
        </w:rPr>
        <w:t>Z</w:t>
      </w:r>
      <w:r w:rsidR="00460C36">
        <w:rPr>
          <w:color w:val="131313"/>
          <w:sz w:val="24"/>
          <w:szCs w:val="24"/>
          <w:lang w:val="pt-BR"/>
        </w:rPr>
        <w:fldChar w:fldCharType="end"/>
      </w:r>
      <w:r w:rsidRPr="003F3153">
        <w:rPr>
          <w:color w:val="131313"/>
          <w:sz w:val="24"/>
          <w:szCs w:val="24"/>
          <w:lang w:val="pt-BR"/>
        </w:rPr>
        <w:t xml:space="preserve">, Liu </w:t>
      </w:r>
      <w:r w:rsidR="00460C36">
        <w:fldChar w:fldCharType="begin"/>
      </w:r>
      <w:r w:rsidR="00460C36">
        <w:instrText xml:space="preserve"> HYPERLINK "http://www.ncbi.nlm.nih.gov/pubmed/?term=Liu%20A%5Bauth%5D" </w:instrText>
      </w:r>
      <w:r w:rsidR="00460C36">
        <w:fldChar w:fldCharType="separate"/>
      </w:r>
      <w:r w:rsidRPr="003F3153">
        <w:rPr>
          <w:color w:val="131313"/>
          <w:sz w:val="24"/>
          <w:szCs w:val="24"/>
          <w:lang w:val="pt-BR"/>
        </w:rPr>
        <w:t>A</w:t>
      </w:r>
      <w:r w:rsidR="00460C36">
        <w:rPr>
          <w:color w:val="131313"/>
          <w:sz w:val="24"/>
          <w:szCs w:val="24"/>
          <w:lang w:val="pt-BR"/>
        </w:rPr>
        <w:fldChar w:fldCharType="end"/>
      </w:r>
      <w:r w:rsidRPr="003F3153">
        <w:rPr>
          <w:color w:val="131313"/>
          <w:sz w:val="24"/>
          <w:szCs w:val="24"/>
          <w:lang w:val="pt-BR"/>
        </w:rPr>
        <w:t xml:space="preserve">, Zhao </w:t>
      </w:r>
      <w:r w:rsidR="00460C36">
        <w:fldChar w:fldCharType="begin"/>
      </w:r>
      <w:r w:rsidR="00460C36">
        <w:instrText xml:space="preserve"> HYPE</w:instrText>
      </w:r>
      <w:r w:rsidR="00460C36">
        <w:instrText xml:space="preserve">RLINK "http://www.ncbi.nlm.nih.gov/pubmed/?term=Zhao%20H%5Bauth%5D" </w:instrText>
      </w:r>
      <w:r w:rsidR="00460C36">
        <w:fldChar w:fldCharType="separate"/>
      </w:r>
      <w:r w:rsidRPr="003F3153">
        <w:rPr>
          <w:color w:val="131313"/>
          <w:sz w:val="24"/>
          <w:szCs w:val="24"/>
          <w:lang w:val="pt-BR"/>
        </w:rPr>
        <w:t>H</w:t>
      </w:r>
      <w:r w:rsidR="00460C36">
        <w:rPr>
          <w:color w:val="131313"/>
          <w:sz w:val="24"/>
          <w:szCs w:val="24"/>
          <w:lang w:val="pt-BR"/>
        </w:rPr>
        <w:fldChar w:fldCharType="end"/>
      </w:r>
      <w:r w:rsidRPr="003F3153">
        <w:rPr>
          <w:color w:val="131313"/>
          <w:sz w:val="24"/>
          <w:szCs w:val="24"/>
          <w:lang w:val="pt-BR"/>
        </w:rPr>
        <w:t xml:space="preserve">, Liu </w:t>
      </w:r>
      <w:r w:rsidR="00460C36">
        <w:fldChar w:fldCharType="begin"/>
      </w:r>
      <w:r w:rsidR="00460C36">
        <w:instrText xml:space="preserve"> HYPERLINK "http://www.ncbi.nlm.nih.gov/pubmed/?term=Liu%20H%5Bauth%5D" </w:instrText>
      </w:r>
      <w:r w:rsidR="00460C36">
        <w:fldChar w:fldCharType="separate"/>
      </w:r>
      <w:r w:rsidRPr="003F3153">
        <w:rPr>
          <w:color w:val="131313"/>
          <w:sz w:val="24"/>
          <w:szCs w:val="24"/>
          <w:lang w:val="pt-BR"/>
        </w:rPr>
        <w:t>H</w:t>
      </w:r>
      <w:r w:rsidR="00460C36">
        <w:rPr>
          <w:color w:val="131313"/>
          <w:sz w:val="24"/>
          <w:szCs w:val="24"/>
          <w:lang w:val="pt-BR"/>
        </w:rPr>
        <w:fldChar w:fldCharType="end"/>
      </w:r>
      <w:r w:rsidRPr="003F3153">
        <w:rPr>
          <w:color w:val="131313"/>
          <w:sz w:val="24"/>
          <w:szCs w:val="24"/>
          <w:lang w:val="pt-BR"/>
        </w:rPr>
        <w:t xml:space="preserve">, Chu </w:t>
      </w:r>
      <w:r w:rsidR="00460C36">
        <w:fldChar w:fldCharType="begin"/>
      </w:r>
      <w:r w:rsidR="00460C36">
        <w:instrText xml:space="preserve"> HYPERLINK "http://www.ncbi.nlm.nih.gov/pubmed/?term=Chu%20L%5Bauth%5D" </w:instrText>
      </w:r>
      <w:r w:rsidR="00460C36">
        <w:fldChar w:fldCharType="separate"/>
      </w:r>
      <w:r w:rsidRPr="003F3153">
        <w:rPr>
          <w:color w:val="131313"/>
          <w:sz w:val="24"/>
          <w:szCs w:val="24"/>
          <w:lang w:val="pt-BR"/>
        </w:rPr>
        <w:t>L</w:t>
      </w:r>
      <w:r w:rsidR="00460C36">
        <w:rPr>
          <w:color w:val="131313"/>
          <w:sz w:val="24"/>
          <w:szCs w:val="24"/>
          <w:lang w:val="pt-BR"/>
        </w:rPr>
        <w:fldChar w:fldCharType="end"/>
      </w:r>
      <w:r w:rsidRPr="003F3153">
        <w:rPr>
          <w:color w:val="131313"/>
          <w:sz w:val="24"/>
          <w:szCs w:val="24"/>
          <w:lang w:val="pt-BR"/>
        </w:rPr>
        <w:t xml:space="preserve">, Pan </w:t>
      </w:r>
      <w:r w:rsidR="00460C36">
        <w:fldChar w:fldCharType="begin"/>
      </w:r>
      <w:r w:rsidR="00460C36">
        <w:instrText xml:space="preserve"> HYPERLINK "ht</w:instrText>
      </w:r>
      <w:r w:rsidR="00460C36">
        <w:instrText xml:space="preserve">tp://www.ncbi.nlm.nih.gov/pubmed/?term=Pan%20W%5Bauth%5D" </w:instrText>
      </w:r>
      <w:r w:rsidR="00460C36">
        <w:fldChar w:fldCharType="separate"/>
      </w:r>
      <w:r w:rsidRPr="003F3153">
        <w:rPr>
          <w:color w:val="131313"/>
          <w:sz w:val="24"/>
          <w:szCs w:val="24"/>
          <w:lang w:val="pt-BR"/>
        </w:rPr>
        <w:t>W</w:t>
      </w:r>
      <w:r w:rsidR="00460C36">
        <w:rPr>
          <w:color w:val="131313"/>
          <w:sz w:val="24"/>
          <w:szCs w:val="24"/>
          <w:lang w:val="pt-BR"/>
        </w:rPr>
        <w:fldChar w:fldCharType="end"/>
      </w:r>
      <w:r w:rsidRPr="003F3153">
        <w:rPr>
          <w:color w:val="000000"/>
          <w:sz w:val="24"/>
          <w:szCs w:val="24"/>
          <w:lang w:val="pt-BR"/>
        </w:rPr>
        <w:t xml:space="preserve">, Cao </w:t>
      </w:r>
      <w:r w:rsidR="00460C36">
        <w:fldChar w:fldCharType="begin"/>
      </w:r>
      <w:r w:rsidR="00460C36">
        <w:instrText xml:space="preserve"> HYPERLINK "http://www.ncbi.nlm.nih.gov/pubmed/?term=Cao%20J%5Bauth%5D" </w:instrText>
      </w:r>
      <w:r w:rsidR="00460C36">
        <w:fldChar w:fldCharType="separate"/>
      </w:r>
      <w:r w:rsidRPr="003F3153">
        <w:rPr>
          <w:color w:val="131313"/>
          <w:sz w:val="24"/>
          <w:szCs w:val="24"/>
          <w:lang w:val="pt-BR"/>
        </w:rPr>
        <w:t>J</w:t>
      </w:r>
      <w:r w:rsidR="00460C36">
        <w:rPr>
          <w:color w:val="131313"/>
          <w:sz w:val="24"/>
          <w:szCs w:val="24"/>
          <w:lang w:val="pt-BR"/>
        </w:rPr>
        <w:fldChar w:fldCharType="end"/>
      </w:r>
      <w:r w:rsidRPr="003F3153">
        <w:rPr>
          <w:color w:val="131313"/>
          <w:sz w:val="24"/>
          <w:szCs w:val="24"/>
          <w:lang w:val="pt-BR"/>
        </w:rPr>
        <w:t xml:space="preserve">, Lin </w:t>
      </w:r>
      <w:r w:rsidR="00460C36">
        <w:fldChar w:fldCharType="begin"/>
      </w:r>
      <w:r w:rsidR="00460C36">
        <w:instrText xml:space="preserve"> HYPERLINK "http://www.ncbi.nlm.nih.gov/pubmed/?term=Lin%20Y%5Bauth%5D" </w:instrText>
      </w:r>
      <w:r w:rsidR="00460C36">
        <w:fldChar w:fldCharType="separate"/>
      </w:r>
      <w:r w:rsidRPr="003F3153">
        <w:rPr>
          <w:color w:val="131313"/>
          <w:sz w:val="24"/>
          <w:szCs w:val="24"/>
          <w:lang w:val="pt-BR"/>
        </w:rPr>
        <w:t>Y</w:t>
      </w:r>
      <w:r w:rsidR="00460C36">
        <w:rPr>
          <w:color w:val="131313"/>
          <w:sz w:val="24"/>
          <w:szCs w:val="24"/>
          <w:lang w:val="pt-BR"/>
        </w:rPr>
        <w:fldChar w:fldCharType="end"/>
      </w:r>
      <w:r>
        <w:rPr>
          <w:rFonts w:hint="eastAsia"/>
          <w:color w:val="131313"/>
          <w:sz w:val="24"/>
          <w:szCs w:val="24"/>
          <w:lang w:val="pt-BR"/>
        </w:rPr>
        <w:t>*</w:t>
      </w:r>
      <w:r w:rsidRPr="003F3153">
        <w:rPr>
          <w:color w:val="131313"/>
          <w:sz w:val="24"/>
          <w:szCs w:val="24"/>
          <w:lang w:val="pt-BR"/>
        </w:rPr>
        <w:t xml:space="preserve">, Shen </w:t>
      </w:r>
      <w:r w:rsidR="00460C36">
        <w:fldChar w:fldCharType="begin"/>
      </w:r>
      <w:r w:rsidR="00460C36">
        <w:instrText xml:space="preserve"> HYPERLINK "http://www.ncbi.nlm.nih.gov/pubmed/?term=Shen%20Y%5Bauth%5D" </w:instrText>
      </w:r>
      <w:r w:rsidR="00460C36">
        <w:fldChar w:fldCharType="separate"/>
      </w:r>
      <w:r w:rsidRPr="003F3153">
        <w:rPr>
          <w:color w:val="131313"/>
          <w:sz w:val="24"/>
          <w:szCs w:val="24"/>
          <w:lang w:val="pt-BR"/>
        </w:rPr>
        <w:t>Y</w:t>
      </w:r>
      <w:r w:rsidR="00460C36">
        <w:rPr>
          <w:color w:val="131313"/>
          <w:sz w:val="24"/>
          <w:szCs w:val="24"/>
          <w:lang w:val="pt-BR"/>
        </w:rPr>
        <w:fldChar w:fldCharType="end"/>
      </w:r>
      <w:r>
        <w:rPr>
          <w:rFonts w:hint="eastAsia"/>
          <w:color w:val="131313"/>
          <w:sz w:val="24"/>
          <w:szCs w:val="24"/>
          <w:lang w:val="pt-BR"/>
        </w:rPr>
        <w:t>*</w:t>
      </w:r>
      <w:r w:rsidRPr="003F3153">
        <w:rPr>
          <w:color w:val="131313"/>
          <w:sz w:val="24"/>
          <w:szCs w:val="24"/>
          <w:lang w:val="pt-BR"/>
        </w:rPr>
        <w:t xml:space="preserve">. </w:t>
      </w:r>
      <w:r w:rsidRPr="003F3153">
        <w:rPr>
          <w:i/>
          <w:color w:val="131313"/>
          <w:sz w:val="24"/>
          <w:szCs w:val="24"/>
        </w:rPr>
        <w:t xml:space="preserve">Cryptosporidium </w:t>
      </w:r>
      <w:proofErr w:type="spellStart"/>
      <w:r w:rsidRPr="003F3153">
        <w:rPr>
          <w:i/>
          <w:color w:val="131313"/>
          <w:sz w:val="24"/>
          <w:szCs w:val="24"/>
        </w:rPr>
        <w:t>andersoni</w:t>
      </w:r>
      <w:proofErr w:type="spellEnd"/>
      <w:r w:rsidRPr="003F3153">
        <w:rPr>
          <w:color w:val="131313"/>
          <w:sz w:val="24"/>
          <w:szCs w:val="24"/>
        </w:rPr>
        <w:t xml:space="preserve"> as a novel pred</w:t>
      </w:r>
      <w:r w:rsidRPr="003F3153">
        <w:rPr>
          <w:sz w:val="24"/>
          <w:szCs w:val="24"/>
        </w:rPr>
        <w:t xml:space="preserve">ominant </w:t>
      </w:r>
      <w:r w:rsidRPr="003563D5">
        <w:rPr>
          <w:i/>
          <w:sz w:val="24"/>
          <w:szCs w:val="24"/>
        </w:rPr>
        <w:t>Cr</w:t>
      </w:r>
      <w:r w:rsidRPr="003563D5">
        <w:rPr>
          <w:i/>
          <w:color w:val="000000"/>
          <w:sz w:val="24"/>
          <w:szCs w:val="24"/>
          <w:shd w:val="clear" w:color="auto" w:fill="FFFFFF"/>
        </w:rPr>
        <w:t xml:space="preserve">yptosporidium </w:t>
      </w:r>
      <w:r w:rsidRPr="003F3153">
        <w:rPr>
          <w:color w:val="000000"/>
          <w:sz w:val="24"/>
          <w:szCs w:val="24"/>
          <w:shd w:val="clear" w:color="auto" w:fill="FFFFFF"/>
        </w:rPr>
        <w:t>species in outpatients with diarrhe</w:t>
      </w:r>
      <w:r w:rsidRPr="003F3153">
        <w:rPr>
          <w:color w:val="131313"/>
          <w:sz w:val="24"/>
          <w:szCs w:val="24"/>
        </w:rPr>
        <w:t>a</w:t>
      </w:r>
      <w:r w:rsidRPr="003F3153">
        <w:rPr>
          <w:sz w:val="24"/>
          <w:szCs w:val="24"/>
        </w:rPr>
        <w:t xml:space="preserve"> in Jiangsu Province, China. BMC Infect Dis. 2014; 14(1): 555</w:t>
      </w:r>
    </w:p>
    <w:p w:rsidR="0030783E" w:rsidRDefault="0030783E" w:rsidP="0030783E">
      <w:pPr>
        <w:pStyle w:val="desc"/>
        <w:widowControl w:val="0"/>
        <w:numPr>
          <w:ilvl w:val="0"/>
          <w:numId w:val="1"/>
        </w:numPr>
        <w:shd w:val="clear" w:color="auto" w:fill="FFFFFF"/>
        <w:adjustRightInd w:val="0"/>
        <w:snapToGrid w:val="0"/>
        <w:spacing w:before="0" w:beforeAutospacing="0" w:after="0" w:afterAutospacing="0" w:line="440" w:lineRule="exact"/>
        <w:rPr>
          <w:rFonts w:ascii="Times New Roman" w:eastAsia="仿宋_GB2312" w:hAnsi="Times New Roman" w:cs="Times New Roman"/>
          <w:lang w:val="nb-NO"/>
        </w:rPr>
      </w:pPr>
      <w:r w:rsidRPr="0060314A">
        <w:rPr>
          <w:rFonts w:ascii="Times New Roman" w:eastAsia="仿宋_GB2312" w:hAnsi="Times New Roman" w:cs="Times New Roman"/>
          <w:lang w:val="nb-NO"/>
        </w:rPr>
        <w:lastRenderedPageBreak/>
        <w:t>Zhang W</w:t>
      </w:r>
      <w:r w:rsidRPr="0060314A">
        <w:rPr>
          <w:rFonts w:ascii="Times New Roman" w:eastAsia="仿宋_GB2312" w:hAnsi="Times New Roman" w:cs="Times New Roman" w:hint="eastAsia"/>
          <w:vertAlign w:val="superscript"/>
          <w:lang w:val="nb-NO"/>
        </w:rPr>
        <w:t>#</w:t>
      </w:r>
      <w:r w:rsidRPr="0060314A">
        <w:rPr>
          <w:rFonts w:ascii="Times New Roman" w:eastAsia="仿宋_GB2312" w:hAnsi="Times New Roman" w:cs="Times New Roman"/>
          <w:lang w:val="nb-NO"/>
        </w:rPr>
        <w:t>,</w:t>
      </w:r>
      <w:r w:rsidRPr="003F3153">
        <w:rPr>
          <w:rFonts w:ascii="Times New Roman" w:eastAsia="仿宋_GB2312" w:hAnsi="Times New Roman" w:cs="Times New Roman"/>
          <w:lang w:val="nb-NO"/>
        </w:rPr>
        <w:t xml:space="preserve"> Ren G</w:t>
      </w:r>
      <w:r w:rsidRPr="0060314A">
        <w:rPr>
          <w:rFonts w:ascii="Times New Roman" w:eastAsia="仿宋_GB2312" w:hAnsi="Times New Roman" w:cs="Times New Roman" w:hint="eastAsia"/>
          <w:vertAlign w:val="superscript"/>
          <w:lang w:val="nb-NO"/>
        </w:rPr>
        <w:t>#</w:t>
      </w:r>
      <w:r w:rsidRPr="003F3153">
        <w:rPr>
          <w:rFonts w:ascii="Times New Roman" w:eastAsia="仿宋_GB2312" w:hAnsi="Times New Roman" w:cs="Times New Roman"/>
          <w:lang w:val="nb-NO"/>
        </w:rPr>
        <w:t>, Zhao W, Yang Z, Shen Y, Sun Y, Liu A</w:t>
      </w:r>
      <w:r>
        <w:rPr>
          <w:rFonts w:ascii="Times New Roman" w:eastAsia="仿宋_GB2312" w:hAnsi="Times New Roman" w:cs="Times New Roman" w:hint="eastAsia"/>
          <w:lang w:val="nb-NO"/>
        </w:rPr>
        <w:t>*</w:t>
      </w:r>
      <w:r w:rsidRPr="003F3153">
        <w:rPr>
          <w:rFonts w:ascii="Times New Roman" w:eastAsia="仿宋_GB2312" w:hAnsi="Times New Roman" w:cs="Times New Roman"/>
          <w:lang w:val="nb-NO"/>
        </w:rPr>
        <w:t>, Cao J</w:t>
      </w:r>
      <w:r>
        <w:rPr>
          <w:rFonts w:ascii="Times New Roman" w:eastAsia="仿宋_GB2312" w:hAnsi="Times New Roman" w:cs="Times New Roman" w:hint="eastAsia"/>
          <w:lang w:val="nb-NO"/>
        </w:rPr>
        <w:t>*</w:t>
      </w:r>
      <w:r w:rsidRPr="003F3153">
        <w:rPr>
          <w:rFonts w:ascii="Times New Roman" w:eastAsia="仿宋_GB2312" w:hAnsi="Times New Roman" w:cs="Times New Roman"/>
          <w:lang w:val="nb-NO"/>
        </w:rPr>
        <w:t xml:space="preserve">. </w:t>
      </w:r>
      <w:hyperlink r:id="rId8" w:history="1">
        <w:r w:rsidRPr="003F3153">
          <w:rPr>
            <w:rFonts w:ascii="Times New Roman" w:eastAsia="仿宋_GB2312" w:hAnsi="Times New Roman" w:cs="Times New Roman"/>
            <w:lang w:val="nb-NO"/>
          </w:rPr>
          <w:t>Genotyping of </w:t>
        </w:r>
        <w:r w:rsidRPr="003F3153">
          <w:rPr>
            <w:rFonts w:ascii="Times New Roman" w:eastAsia="仿宋_GB2312" w:hAnsi="Times New Roman" w:cs="Times New Roman"/>
            <w:i/>
            <w:lang w:val="nb-NO"/>
          </w:rPr>
          <w:t>Enterocytozoon bieneusi </w:t>
        </w:r>
        <w:r w:rsidRPr="003F3153">
          <w:rPr>
            <w:rFonts w:ascii="Times New Roman" w:eastAsia="仿宋_GB2312" w:hAnsi="Times New Roman" w:cs="Times New Roman"/>
            <w:lang w:val="nb-NO"/>
          </w:rPr>
          <w:t xml:space="preserve">and </w:t>
        </w:r>
        <w:r>
          <w:rPr>
            <w:rFonts w:ascii="Times New Roman" w:eastAsia="仿宋_GB2312" w:hAnsi="Times New Roman" w:cs="Times New Roman" w:hint="eastAsia"/>
            <w:lang w:val="nb-NO"/>
          </w:rPr>
          <w:t>s</w:t>
        </w:r>
        <w:r w:rsidRPr="003F3153">
          <w:rPr>
            <w:rFonts w:ascii="Times New Roman" w:eastAsia="仿宋_GB2312" w:hAnsi="Times New Roman" w:cs="Times New Roman"/>
            <w:lang w:val="nb-NO"/>
          </w:rPr>
          <w:t>ubtyping of </w:t>
        </w:r>
        <w:r>
          <w:rPr>
            <w:rFonts w:ascii="Times New Roman" w:eastAsia="仿宋_GB2312" w:hAnsi="Times New Roman" w:cs="Times New Roman" w:hint="eastAsia"/>
            <w:lang w:val="nb-NO"/>
          </w:rPr>
          <w:t>b</w:t>
        </w:r>
        <w:r w:rsidRPr="003F3153">
          <w:rPr>
            <w:rFonts w:ascii="Times New Roman" w:eastAsia="仿宋_GB2312" w:hAnsi="Times New Roman" w:cs="Times New Roman"/>
            <w:lang w:val="nb-NO"/>
          </w:rPr>
          <w:t xml:space="preserve">lastocystis in </w:t>
        </w:r>
        <w:r>
          <w:rPr>
            <w:rFonts w:ascii="Times New Roman" w:eastAsia="仿宋_GB2312" w:hAnsi="Times New Roman" w:cs="Times New Roman" w:hint="eastAsia"/>
            <w:lang w:val="nb-NO"/>
          </w:rPr>
          <w:t>c</w:t>
        </w:r>
        <w:r w:rsidRPr="003F3153">
          <w:rPr>
            <w:rFonts w:ascii="Times New Roman" w:eastAsia="仿宋_GB2312" w:hAnsi="Times New Roman" w:cs="Times New Roman"/>
            <w:lang w:val="nb-NO"/>
          </w:rPr>
          <w:t xml:space="preserve">ancer </w:t>
        </w:r>
        <w:r>
          <w:rPr>
            <w:rFonts w:ascii="Times New Roman" w:eastAsia="仿宋_GB2312" w:hAnsi="Times New Roman" w:cs="Times New Roman" w:hint="eastAsia"/>
            <w:lang w:val="nb-NO"/>
          </w:rPr>
          <w:t>p</w:t>
        </w:r>
        <w:r w:rsidRPr="003F3153">
          <w:rPr>
            <w:rFonts w:ascii="Times New Roman" w:eastAsia="仿宋_GB2312" w:hAnsi="Times New Roman" w:cs="Times New Roman"/>
            <w:lang w:val="nb-NO"/>
          </w:rPr>
          <w:t xml:space="preserve">atients: </w:t>
        </w:r>
        <w:r>
          <w:rPr>
            <w:rFonts w:ascii="Times New Roman" w:eastAsia="仿宋_GB2312" w:hAnsi="Times New Roman" w:cs="Times New Roman" w:hint="eastAsia"/>
            <w:lang w:val="nb-NO"/>
          </w:rPr>
          <w:t>r</w:t>
        </w:r>
        <w:r w:rsidRPr="003F3153">
          <w:rPr>
            <w:rFonts w:ascii="Times New Roman" w:eastAsia="仿宋_GB2312" w:hAnsi="Times New Roman" w:cs="Times New Roman"/>
            <w:lang w:val="nb-NO"/>
          </w:rPr>
          <w:t xml:space="preserve">elationship to </w:t>
        </w:r>
        <w:r>
          <w:rPr>
            <w:rFonts w:ascii="Times New Roman" w:eastAsia="仿宋_GB2312" w:hAnsi="Times New Roman" w:cs="Times New Roman" w:hint="eastAsia"/>
            <w:lang w:val="nb-NO"/>
          </w:rPr>
          <w:t>d</w:t>
        </w:r>
        <w:r w:rsidRPr="003F3153">
          <w:rPr>
            <w:rFonts w:ascii="Times New Roman" w:eastAsia="仿宋_GB2312" w:hAnsi="Times New Roman" w:cs="Times New Roman"/>
            <w:lang w:val="nb-NO"/>
          </w:rPr>
          <w:t xml:space="preserve">iarrhea and </w:t>
        </w:r>
        <w:r>
          <w:rPr>
            <w:rFonts w:ascii="Times New Roman" w:eastAsia="仿宋_GB2312" w:hAnsi="Times New Roman" w:cs="Times New Roman" w:hint="eastAsia"/>
            <w:lang w:val="nb-NO"/>
          </w:rPr>
          <w:t>a</w:t>
        </w:r>
        <w:r w:rsidRPr="003F3153">
          <w:rPr>
            <w:rFonts w:ascii="Times New Roman" w:eastAsia="仿宋_GB2312" w:hAnsi="Times New Roman" w:cs="Times New Roman"/>
            <w:lang w:val="nb-NO"/>
          </w:rPr>
          <w:t xml:space="preserve">ssessment of </w:t>
        </w:r>
        <w:r>
          <w:rPr>
            <w:rFonts w:ascii="Times New Roman" w:eastAsia="仿宋_GB2312" w:hAnsi="Times New Roman" w:cs="Times New Roman" w:hint="eastAsia"/>
            <w:lang w:val="nb-NO"/>
          </w:rPr>
          <w:t>z</w:t>
        </w:r>
        <w:r w:rsidRPr="003F3153">
          <w:rPr>
            <w:rFonts w:ascii="Times New Roman" w:eastAsia="仿宋_GB2312" w:hAnsi="Times New Roman" w:cs="Times New Roman"/>
            <w:lang w:val="nb-NO"/>
          </w:rPr>
          <w:t xml:space="preserve">oonotic </w:t>
        </w:r>
        <w:r>
          <w:rPr>
            <w:rFonts w:ascii="Times New Roman" w:eastAsia="仿宋_GB2312" w:hAnsi="Times New Roman" w:cs="Times New Roman" w:hint="eastAsia"/>
            <w:lang w:val="nb-NO"/>
          </w:rPr>
          <w:t>t</w:t>
        </w:r>
        <w:r w:rsidRPr="003F3153">
          <w:rPr>
            <w:rFonts w:ascii="Times New Roman" w:eastAsia="仿宋_GB2312" w:hAnsi="Times New Roman" w:cs="Times New Roman"/>
            <w:lang w:val="nb-NO"/>
          </w:rPr>
          <w:t>ransmission.</w:t>
        </w:r>
      </w:hyperlink>
      <w:r>
        <w:rPr>
          <w:rFonts w:ascii="Times New Roman" w:eastAsia="仿宋_GB2312" w:hAnsi="Times New Roman" w:cs="Times New Roman"/>
          <w:lang w:val="nb-NO"/>
        </w:rPr>
        <w:t xml:space="preserve"> Front Microbiol. 2017</w:t>
      </w:r>
      <w:r>
        <w:rPr>
          <w:rFonts w:ascii="Times New Roman" w:eastAsia="仿宋_GB2312" w:hAnsi="Times New Roman" w:cs="Times New Roman" w:hint="eastAsia"/>
          <w:lang w:val="nb-NO"/>
        </w:rPr>
        <w:t xml:space="preserve">; </w:t>
      </w:r>
      <w:r>
        <w:rPr>
          <w:rFonts w:ascii="Times New Roman" w:eastAsia="仿宋_GB2312" w:hAnsi="Times New Roman" w:cs="Times New Roman"/>
          <w:lang w:val="nb-NO"/>
        </w:rPr>
        <w:t>8:1835</w:t>
      </w:r>
      <w:r>
        <w:rPr>
          <w:rFonts w:ascii="Times New Roman" w:eastAsia="仿宋_GB2312" w:hAnsi="Times New Roman" w:cs="Times New Roman" w:hint="eastAsia"/>
          <w:lang w:val="nb-NO"/>
        </w:rPr>
        <w:t xml:space="preserve">     </w:t>
      </w:r>
    </w:p>
    <w:p w:rsidR="0030783E" w:rsidRDefault="0030783E" w:rsidP="0030783E">
      <w:pPr>
        <w:pStyle w:val="desc"/>
        <w:widowControl w:val="0"/>
        <w:numPr>
          <w:ilvl w:val="0"/>
          <w:numId w:val="1"/>
        </w:numPr>
        <w:shd w:val="clear" w:color="auto" w:fill="FFFFFF"/>
        <w:adjustRightInd w:val="0"/>
        <w:snapToGrid w:val="0"/>
        <w:spacing w:before="0" w:beforeAutospacing="0" w:after="0" w:afterAutospacing="0" w:line="440" w:lineRule="exact"/>
        <w:rPr>
          <w:rFonts w:ascii="Times New Roman" w:eastAsia="仿宋_GB2312" w:hAnsi="Times New Roman" w:cs="Times New Roman"/>
          <w:lang w:val="nb-NO"/>
        </w:rPr>
      </w:pPr>
      <w:r w:rsidRPr="003F3153">
        <w:rPr>
          <w:rFonts w:ascii="Times New Roman" w:eastAsia="仿宋_GB2312" w:hAnsi="Times New Roman" w:cs="Times New Roman"/>
          <w:lang w:val="nb-NO"/>
        </w:rPr>
        <w:t>Liu H</w:t>
      </w:r>
      <w:r w:rsidRPr="000B36F6">
        <w:rPr>
          <w:rFonts w:ascii="Times New Roman" w:eastAsia="仿宋_GB2312" w:hAnsi="Times New Roman" w:cs="Times New Roman" w:hint="eastAsia"/>
          <w:vertAlign w:val="superscript"/>
          <w:lang w:val="nb-NO"/>
        </w:rPr>
        <w:t>#</w:t>
      </w:r>
      <w:r w:rsidRPr="003F3153">
        <w:rPr>
          <w:rFonts w:ascii="Times New Roman" w:eastAsia="仿宋_GB2312" w:hAnsi="Times New Roman" w:cs="Times New Roman"/>
          <w:lang w:val="nb-NO"/>
        </w:rPr>
        <w:t>, Jiang Z</w:t>
      </w:r>
      <w:r w:rsidRPr="000B36F6">
        <w:rPr>
          <w:rFonts w:ascii="Times New Roman" w:eastAsia="仿宋_GB2312" w:hAnsi="Times New Roman" w:cs="Times New Roman" w:hint="eastAsia"/>
          <w:vertAlign w:val="superscript"/>
          <w:lang w:val="nb-NO"/>
        </w:rPr>
        <w:t>#</w:t>
      </w:r>
      <w:r w:rsidRPr="003F3153">
        <w:rPr>
          <w:rFonts w:ascii="Times New Roman" w:eastAsia="仿宋_GB2312" w:hAnsi="Times New Roman" w:cs="Times New Roman"/>
          <w:lang w:val="nb-NO"/>
        </w:rPr>
        <w:t>, Yuan Z, Yin J, Wang Z, Yu B, Zhou D, Shen Y</w:t>
      </w:r>
      <w:r>
        <w:rPr>
          <w:rFonts w:ascii="Times New Roman" w:eastAsia="仿宋_GB2312" w:hAnsi="Times New Roman" w:cs="Times New Roman" w:hint="eastAsia"/>
          <w:lang w:val="nb-NO"/>
        </w:rPr>
        <w:t>*</w:t>
      </w:r>
      <w:r w:rsidRPr="003F3153">
        <w:rPr>
          <w:rFonts w:ascii="Times New Roman" w:eastAsia="仿宋_GB2312" w:hAnsi="Times New Roman" w:cs="Times New Roman"/>
          <w:lang w:val="nb-NO"/>
        </w:rPr>
        <w:t>, Cao J</w:t>
      </w:r>
      <w:r>
        <w:rPr>
          <w:rFonts w:ascii="Times New Roman" w:eastAsia="仿宋_GB2312" w:hAnsi="Times New Roman" w:cs="Times New Roman" w:hint="eastAsia"/>
          <w:lang w:val="nb-NO"/>
        </w:rPr>
        <w:t>*</w:t>
      </w:r>
      <w:r w:rsidRPr="003F3153">
        <w:rPr>
          <w:rFonts w:ascii="Times New Roman" w:eastAsia="仿宋_GB2312" w:hAnsi="Times New Roman" w:cs="Times New Roman"/>
          <w:lang w:val="nb-NO"/>
        </w:rPr>
        <w:t xml:space="preserve">. Infection by and genotype characteristics of </w:t>
      </w:r>
      <w:r w:rsidRPr="003F3153">
        <w:rPr>
          <w:rFonts w:ascii="Times New Roman" w:eastAsia="仿宋_GB2312" w:hAnsi="Times New Roman" w:cs="Times New Roman"/>
          <w:i/>
          <w:lang w:val="nb-NO"/>
        </w:rPr>
        <w:t>Enterocytozoon bieneusi</w:t>
      </w:r>
      <w:r w:rsidRPr="003F3153">
        <w:rPr>
          <w:rFonts w:ascii="Times New Roman" w:eastAsia="仿宋_GB2312" w:hAnsi="Times New Roman" w:cs="Times New Roman"/>
          <w:lang w:val="nb-NO"/>
        </w:rPr>
        <w:t xml:space="preserve"> in HIV/AIDS patients from Guangxi Zhuang autonomous region, China. BMC Infect Dis, 2017,17:684  </w:t>
      </w:r>
    </w:p>
    <w:p w:rsidR="0030783E" w:rsidRDefault="0030783E" w:rsidP="0030783E">
      <w:pPr>
        <w:numPr>
          <w:ilvl w:val="0"/>
          <w:numId w:val="1"/>
        </w:numPr>
        <w:adjustRightInd w:val="0"/>
        <w:snapToGrid w:val="0"/>
        <w:spacing w:line="440" w:lineRule="exact"/>
        <w:jc w:val="left"/>
        <w:rPr>
          <w:sz w:val="24"/>
          <w:szCs w:val="24"/>
        </w:rPr>
      </w:pPr>
      <w:r w:rsidRPr="003F3153">
        <w:rPr>
          <w:sz w:val="24"/>
          <w:szCs w:val="24"/>
        </w:rPr>
        <w:t>Yang Z</w:t>
      </w:r>
      <w:r w:rsidRPr="000B36F6">
        <w:rPr>
          <w:rFonts w:hint="eastAsia"/>
          <w:sz w:val="24"/>
          <w:szCs w:val="24"/>
          <w:vertAlign w:val="superscript"/>
        </w:rPr>
        <w:t>#</w:t>
      </w:r>
      <w:r w:rsidRPr="003F3153">
        <w:rPr>
          <w:sz w:val="24"/>
          <w:szCs w:val="24"/>
        </w:rPr>
        <w:t>, Zhao W</w:t>
      </w:r>
      <w:r w:rsidRPr="000B36F6">
        <w:rPr>
          <w:rFonts w:hint="eastAsia"/>
          <w:sz w:val="24"/>
          <w:szCs w:val="24"/>
          <w:vertAlign w:val="superscript"/>
        </w:rPr>
        <w:t>#</w:t>
      </w:r>
      <w:r w:rsidRPr="003F3153">
        <w:rPr>
          <w:sz w:val="24"/>
          <w:szCs w:val="24"/>
        </w:rPr>
        <w:t xml:space="preserve">, </w:t>
      </w:r>
      <w:proofErr w:type="spellStart"/>
      <w:r w:rsidRPr="003F3153">
        <w:rPr>
          <w:sz w:val="24"/>
          <w:szCs w:val="24"/>
        </w:rPr>
        <w:t>Shen</w:t>
      </w:r>
      <w:proofErr w:type="spellEnd"/>
      <w:r w:rsidRPr="003F3153">
        <w:rPr>
          <w:sz w:val="24"/>
          <w:szCs w:val="24"/>
        </w:rPr>
        <w:t xml:space="preserve"> Y, Zhang W, Shi Y, </w:t>
      </w:r>
      <w:proofErr w:type="spellStart"/>
      <w:r w:rsidRPr="003F3153">
        <w:rPr>
          <w:sz w:val="24"/>
          <w:szCs w:val="24"/>
        </w:rPr>
        <w:t>Ren</w:t>
      </w:r>
      <w:proofErr w:type="spellEnd"/>
      <w:r w:rsidRPr="003F3153">
        <w:rPr>
          <w:sz w:val="24"/>
          <w:szCs w:val="24"/>
        </w:rPr>
        <w:t xml:space="preserve"> G, Yang D, Ling H, Yang F, Liu A</w:t>
      </w:r>
      <w:r>
        <w:rPr>
          <w:rFonts w:hint="eastAsia"/>
          <w:sz w:val="24"/>
          <w:szCs w:val="24"/>
        </w:rPr>
        <w:t>*</w:t>
      </w:r>
      <w:r w:rsidRPr="003F3153">
        <w:rPr>
          <w:sz w:val="24"/>
          <w:szCs w:val="24"/>
        </w:rPr>
        <w:t>, Cao J</w:t>
      </w:r>
      <w:r>
        <w:rPr>
          <w:rFonts w:hint="eastAsia"/>
          <w:sz w:val="24"/>
          <w:szCs w:val="24"/>
        </w:rPr>
        <w:t>*</w:t>
      </w:r>
      <w:r w:rsidRPr="003F3153">
        <w:rPr>
          <w:sz w:val="24"/>
          <w:szCs w:val="24"/>
        </w:rPr>
        <w:t xml:space="preserve">. Subtyping of </w:t>
      </w:r>
      <w:r w:rsidRPr="003F3153">
        <w:rPr>
          <w:i/>
          <w:sz w:val="24"/>
          <w:szCs w:val="24"/>
        </w:rPr>
        <w:t xml:space="preserve">Cryptosporidium </w:t>
      </w:r>
      <w:proofErr w:type="spellStart"/>
      <w:r w:rsidRPr="003F3153">
        <w:rPr>
          <w:i/>
          <w:sz w:val="24"/>
          <w:szCs w:val="24"/>
        </w:rPr>
        <w:t>cuniculus</w:t>
      </w:r>
      <w:proofErr w:type="spellEnd"/>
      <w:r w:rsidRPr="003F3153">
        <w:rPr>
          <w:sz w:val="24"/>
          <w:szCs w:val="24"/>
        </w:rPr>
        <w:t xml:space="preserve"> and genotyping of </w:t>
      </w:r>
      <w:proofErr w:type="spellStart"/>
      <w:r w:rsidRPr="003F3153">
        <w:rPr>
          <w:i/>
          <w:sz w:val="24"/>
          <w:szCs w:val="24"/>
        </w:rPr>
        <w:t>Enterocytozoon</w:t>
      </w:r>
      <w:proofErr w:type="spellEnd"/>
      <w:r w:rsidRPr="003F3153">
        <w:rPr>
          <w:i/>
          <w:sz w:val="24"/>
          <w:szCs w:val="24"/>
        </w:rPr>
        <w:t xml:space="preserve"> </w:t>
      </w:r>
      <w:proofErr w:type="spellStart"/>
      <w:r w:rsidRPr="003F3153">
        <w:rPr>
          <w:i/>
          <w:sz w:val="24"/>
          <w:szCs w:val="24"/>
        </w:rPr>
        <w:t>bieneusi</w:t>
      </w:r>
      <w:proofErr w:type="spellEnd"/>
      <w:r w:rsidRPr="003F3153">
        <w:rPr>
          <w:sz w:val="24"/>
          <w:szCs w:val="24"/>
        </w:rPr>
        <w:t xml:space="preserve"> in rabbits in two farms in Heilongjiang Province, China. Parasite 2016, 23, 52  </w:t>
      </w:r>
    </w:p>
    <w:p w:rsidR="0030783E" w:rsidRDefault="0030783E" w:rsidP="0030783E">
      <w:pPr>
        <w:numPr>
          <w:ilvl w:val="0"/>
          <w:numId w:val="1"/>
        </w:numPr>
        <w:adjustRightInd w:val="0"/>
        <w:snapToGrid w:val="0"/>
        <w:spacing w:line="440" w:lineRule="exact"/>
        <w:jc w:val="left"/>
        <w:rPr>
          <w:sz w:val="24"/>
          <w:szCs w:val="24"/>
        </w:rPr>
      </w:pPr>
      <w:r w:rsidRPr="00D3374E">
        <w:rPr>
          <w:sz w:val="24"/>
          <w:szCs w:val="24"/>
        </w:rPr>
        <w:t>Liu A</w:t>
      </w:r>
      <w:r w:rsidRPr="00D3374E">
        <w:rPr>
          <w:rFonts w:hint="eastAsia"/>
          <w:sz w:val="24"/>
          <w:szCs w:val="24"/>
        </w:rPr>
        <w:t>*</w:t>
      </w:r>
      <w:r w:rsidRPr="00D3374E">
        <w:rPr>
          <w:sz w:val="24"/>
          <w:szCs w:val="24"/>
        </w:rPr>
        <w:t>,</w:t>
      </w:r>
      <w:r w:rsidRPr="003F3153">
        <w:rPr>
          <w:sz w:val="24"/>
          <w:szCs w:val="24"/>
        </w:rPr>
        <w:t xml:space="preserve"> Zhang J, Zhao J, Zhao W, Wang R, Zhang L</w:t>
      </w:r>
      <w:r>
        <w:rPr>
          <w:rFonts w:hint="eastAsia"/>
          <w:sz w:val="24"/>
          <w:szCs w:val="24"/>
        </w:rPr>
        <w:t>*</w:t>
      </w:r>
      <w:r w:rsidRPr="003F3153">
        <w:rPr>
          <w:sz w:val="24"/>
          <w:szCs w:val="24"/>
        </w:rPr>
        <w:t xml:space="preserve">. The first report of </w:t>
      </w:r>
      <w:r w:rsidRPr="003F3153">
        <w:rPr>
          <w:i/>
          <w:sz w:val="24"/>
          <w:szCs w:val="24"/>
        </w:rPr>
        <w:t xml:space="preserve">Cryptosporidium </w:t>
      </w:r>
      <w:proofErr w:type="spellStart"/>
      <w:r w:rsidRPr="003F3153">
        <w:rPr>
          <w:i/>
          <w:sz w:val="24"/>
          <w:szCs w:val="24"/>
        </w:rPr>
        <w:t>andersoni</w:t>
      </w:r>
      <w:proofErr w:type="spellEnd"/>
      <w:r w:rsidRPr="003F3153">
        <w:rPr>
          <w:i/>
          <w:sz w:val="24"/>
          <w:szCs w:val="24"/>
        </w:rPr>
        <w:t xml:space="preserve"> </w:t>
      </w:r>
      <w:r w:rsidRPr="003F3153">
        <w:rPr>
          <w:sz w:val="24"/>
          <w:szCs w:val="24"/>
        </w:rPr>
        <w:t xml:space="preserve">in horses with diarrhea and </w:t>
      </w:r>
      <w:proofErr w:type="spellStart"/>
      <w:r w:rsidRPr="003F3153">
        <w:rPr>
          <w:sz w:val="24"/>
          <w:szCs w:val="24"/>
        </w:rPr>
        <w:t>multilocus</w:t>
      </w:r>
      <w:proofErr w:type="spellEnd"/>
      <w:r w:rsidRPr="003F3153">
        <w:rPr>
          <w:sz w:val="24"/>
          <w:szCs w:val="24"/>
        </w:rPr>
        <w:t xml:space="preserve"> subtype analysis. </w:t>
      </w:r>
      <w:proofErr w:type="spellStart"/>
      <w:r w:rsidRPr="003F3153">
        <w:rPr>
          <w:sz w:val="24"/>
          <w:szCs w:val="24"/>
        </w:rPr>
        <w:t>Parasit</w:t>
      </w:r>
      <w:proofErr w:type="spellEnd"/>
      <w:r w:rsidRPr="003F3153">
        <w:rPr>
          <w:sz w:val="24"/>
          <w:szCs w:val="24"/>
        </w:rPr>
        <w:t xml:space="preserve"> Vectors. 2015</w:t>
      </w:r>
      <w:r>
        <w:rPr>
          <w:rFonts w:hint="eastAsia"/>
          <w:sz w:val="24"/>
          <w:szCs w:val="24"/>
        </w:rPr>
        <w:t>;</w:t>
      </w:r>
      <w:r w:rsidRPr="003F3153">
        <w:rPr>
          <w:sz w:val="24"/>
          <w:szCs w:val="24"/>
        </w:rPr>
        <w:t>8:483</w:t>
      </w:r>
      <w:r>
        <w:rPr>
          <w:rFonts w:hint="eastAsia"/>
          <w:sz w:val="24"/>
          <w:szCs w:val="24"/>
        </w:rPr>
        <w:t xml:space="preserve">    </w:t>
      </w:r>
    </w:p>
    <w:p w:rsidR="0030783E" w:rsidRDefault="0030783E" w:rsidP="0030783E">
      <w:pPr>
        <w:numPr>
          <w:ilvl w:val="0"/>
          <w:numId w:val="1"/>
        </w:numPr>
        <w:adjustRightInd w:val="0"/>
        <w:snapToGrid w:val="0"/>
        <w:spacing w:line="440" w:lineRule="exact"/>
        <w:jc w:val="left"/>
        <w:rPr>
          <w:sz w:val="24"/>
          <w:szCs w:val="24"/>
        </w:rPr>
      </w:pPr>
      <w:r w:rsidRPr="00D3374E">
        <w:rPr>
          <w:sz w:val="24"/>
          <w:szCs w:val="24"/>
        </w:rPr>
        <w:t>Liu A</w:t>
      </w:r>
      <w:r w:rsidRPr="00D3374E">
        <w:rPr>
          <w:rFonts w:hint="eastAsia"/>
          <w:sz w:val="24"/>
          <w:szCs w:val="24"/>
          <w:vertAlign w:val="superscript"/>
        </w:rPr>
        <w:t>#</w:t>
      </w:r>
      <w:r w:rsidRPr="00D3374E">
        <w:rPr>
          <w:sz w:val="24"/>
          <w:szCs w:val="24"/>
        </w:rPr>
        <w:t>,</w:t>
      </w:r>
      <w:r w:rsidRPr="003F3153">
        <w:rPr>
          <w:sz w:val="24"/>
          <w:szCs w:val="24"/>
        </w:rPr>
        <w:t xml:space="preserve"> Yang F</w:t>
      </w:r>
      <w:r w:rsidRPr="00D3374E">
        <w:rPr>
          <w:rFonts w:hint="eastAsia"/>
          <w:sz w:val="24"/>
          <w:szCs w:val="24"/>
          <w:vertAlign w:val="superscript"/>
        </w:rPr>
        <w:t>#</w:t>
      </w:r>
      <w:r w:rsidRPr="003F3153">
        <w:rPr>
          <w:sz w:val="24"/>
          <w:szCs w:val="24"/>
        </w:rPr>
        <w:t xml:space="preserve">, </w:t>
      </w:r>
      <w:proofErr w:type="spellStart"/>
      <w:r w:rsidRPr="003F3153">
        <w:rPr>
          <w:sz w:val="24"/>
          <w:szCs w:val="24"/>
        </w:rPr>
        <w:t>Shen</w:t>
      </w:r>
      <w:proofErr w:type="spellEnd"/>
      <w:r w:rsidRPr="003F3153">
        <w:rPr>
          <w:sz w:val="24"/>
          <w:szCs w:val="24"/>
        </w:rPr>
        <w:t xml:space="preserve"> Y, Zhang W</w:t>
      </w:r>
      <w:r>
        <w:rPr>
          <w:rFonts w:hint="eastAsia"/>
          <w:sz w:val="24"/>
          <w:szCs w:val="24"/>
        </w:rPr>
        <w:t>*</w:t>
      </w:r>
      <w:r w:rsidRPr="003F3153">
        <w:rPr>
          <w:sz w:val="24"/>
          <w:szCs w:val="24"/>
        </w:rPr>
        <w:t>, Wang R, Zhao W, Zhang L, Ling H,</w:t>
      </w:r>
      <w:r w:rsidRPr="003F3153">
        <w:rPr>
          <w:rStyle w:val="apple-converted-space"/>
          <w:sz w:val="24"/>
          <w:szCs w:val="24"/>
        </w:rPr>
        <w:t xml:space="preserve"> Cao </w:t>
      </w:r>
      <w:r w:rsidRPr="003F3153">
        <w:rPr>
          <w:bCs/>
          <w:sz w:val="24"/>
          <w:szCs w:val="24"/>
        </w:rPr>
        <w:t>J</w:t>
      </w:r>
      <w:r>
        <w:rPr>
          <w:rFonts w:hint="eastAsia"/>
          <w:bCs/>
          <w:sz w:val="24"/>
          <w:szCs w:val="24"/>
        </w:rPr>
        <w:t>*</w:t>
      </w:r>
      <w:r w:rsidRPr="003F3153">
        <w:rPr>
          <w:bCs/>
          <w:sz w:val="24"/>
          <w:szCs w:val="24"/>
        </w:rPr>
        <w:t>.</w:t>
      </w:r>
      <w:r w:rsidRPr="003F3153">
        <w:rPr>
          <w:sz w:val="24"/>
          <w:szCs w:val="24"/>
        </w:rPr>
        <w:t xml:space="preserve"> Genetic </w:t>
      </w:r>
      <w:r>
        <w:rPr>
          <w:rFonts w:hint="eastAsia"/>
          <w:sz w:val="24"/>
          <w:szCs w:val="24"/>
        </w:rPr>
        <w:t>a</w:t>
      </w:r>
      <w:r w:rsidRPr="003F3153">
        <w:rPr>
          <w:sz w:val="24"/>
          <w:szCs w:val="24"/>
        </w:rPr>
        <w:t>nalysis of the</w:t>
      </w:r>
      <w:r w:rsidRPr="003F3153">
        <w:rPr>
          <w:rStyle w:val="apple-converted-space"/>
          <w:sz w:val="24"/>
          <w:szCs w:val="24"/>
        </w:rPr>
        <w:t> </w:t>
      </w:r>
      <w:proofErr w:type="spellStart"/>
      <w:r w:rsidRPr="003F3153">
        <w:rPr>
          <w:i/>
          <w:iCs/>
          <w:sz w:val="24"/>
          <w:szCs w:val="24"/>
        </w:rPr>
        <w:t>Gdh</w:t>
      </w:r>
      <w:proofErr w:type="spellEnd"/>
      <w:r w:rsidRPr="003F3153">
        <w:rPr>
          <w:rStyle w:val="apple-converted-space"/>
          <w:sz w:val="24"/>
          <w:szCs w:val="24"/>
        </w:rPr>
        <w:t> </w:t>
      </w:r>
      <w:r w:rsidRPr="003F3153">
        <w:rPr>
          <w:sz w:val="24"/>
          <w:szCs w:val="24"/>
        </w:rPr>
        <w:t>and</w:t>
      </w:r>
      <w:r w:rsidRPr="003F3153">
        <w:rPr>
          <w:rStyle w:val="apple-converted-space"/>
          <w:sz w:val="24"/>
          <w:szCs w:val="24"/>
        </w:rPr>
        <w:t> </w:t>
      </w:r>
      <w:proofErr w:type="spellStart"/>
      <w:r w:rsidRPr="003F3153">
        <w:rPr>
          <w:i/>
          <w:iCs/>
          <w:sz w:val="24"/>
          <w:szCs w:val="24"/>
        </w:rPr>
        <w:t>Bg</w:t>
      </w:r>
      <w:proofErr w:type="spellEnd"/>
      <w:r w:rsidRPr="003F3153">
        <w:rPr>
          <w:rStyle w:val="apple-converted-space"/>
          <w:sz w:val="24"/>
          <w:szCs w:val="24"/>
        </w:rPr>
        <w:t> </w:t>
      </w:r>
      <w:r>
        <w:rPr>
          <w:rFonts w:hint="eastAsia"/>
          <w:sz w:val="24"/>
          <w:szCs w:val="24"/>
        </w:rPr>
        <w:t>g</w:t>
      </w:r>
      <w:r w:rsidRPr="003F3153">
        <w:rPr>
          <w:sz w:val="24"/>
          <w:szCs w:val="24"/>
        </w:rPr>
        <w:t xml:space="preserve">enes of </w:t>
      </w:r>
      <w:r>
        <w:rPr>
          <w:rFonts w:hint="eastAsia"/>
          <w:sz w:val="24"/>
          <w:szCs w:val="24"/>
        </w:rPr>
        <w:t>a</w:t>
      </w:r>
      <w:r w:rsidRPr="003F3153">
        <w:rPr>
          <w:sz w:val="24"/>
          <w:szCs w:val="24"/>
        </w:rPr>
        <w:t>nimal-</w:t>
      </w:r>
      <w:r>
        <w:rPr>
          <w:rFonts w:hint="eastAsia"/>
          <w:sz w:val="24"/>
          <w:szCs w:val="24"/>
        </w:rPr>
        <w:t>d</w:t>
      </w:r>
      <w:r w:rsidRPr="003F3153">
        <w:rPr>
          <w:sz w:val="24"/>
          <w:szCs w:val="24"/>
        </w:rPr>
        <w:t>erived</w:t>
      </w:r>
      <w:r w:rsidRPr="003F3153">
        <w:rPr>
          <w:rStyle w:val="apple-converted-space"/>
          <w:sz w:val="24"/>
          <w:szCs w:val="24"/>
        </w:rPr>
        <w:t> </w:t>
      </w:r>
      <w:r w:rsidRPr="003F3153">
        <w:rPr>
          <w:i/>
          <w:iCs/>
          <w:sz w:val="24"/>
          <w:szCs w:val="24"/>
        </w:rPr>
        <w:t xml:space="preserve">Giardia </w:t>
      </w:r>
      <w:proofErr w:type="spellStart"/>
      <w:r w:rsidRPr="003F3153">
        <w:rPr>
          <w:i/>
          <w:iCs/>
          <w:sz w:val="24"/>
          <w:szCs w:val="24"/>
        </w:rPr>
        <w:t>duodenalis</w:t>
      </w:r>
      <w:proofErr w:type="spellEnd"/>
      <w:r w:rsidRPr="003F3153">
        <w:rPr>
          <w:rStyle w:val="apple-converted-space"/>
          <w:sz w:val="24"/>
          <w:szCs w:val="24"/>
        </w:rPr>
        <w:t> </w:t>
      </w:r>
      <w:r>
        <w:rPr>
          <w:rFonts w:hint="eastAsia"/>
          <w:sz w:val="24"/>
          <w:szCs w:val="24"/>
        </w:rPr>
        <w:t>i</w:t>
      </w:r>
      <w:r w:rsidRPr="003F3153">
        <w:rPr>
          <w:sz w:val="24"/>
          <w:szCs w:val="24"/>
        </w:rPr>
        <w:t>solates in</w:t>
      </w:r>
      <w:r w:rsidRPr="003F3153">
        <w:rPr>
          <w:rStyle w:val="apple-converted-space"/>
          <w:sz w:val="24"/>
          <w:szCs w:val="24"/>
        </w:rPr>
        <w:t> </w:t>
      </w:r>
      <w:r>
        <w:rPr>
          <w:rFonts w:hint="eastAsia"/>
          <w:sz w:val="24"/>
          <w:szCs w:val="24"/>
        </w:rPr>
        <w:t>n</w:t>
      </w:r>
      <w:r w:rsidRPr="003F3153">
        <w:rPr>
          <w:sz w:val="24"/>
          <w:szCs w:val="24"/>
        </w:rPr>
        <w:t>ortheastern China</w:t>
      </w:r>
      <w:r w:rsidRPr="003F3153">
        <w:rPr>
          <w:rStyle w:val="apple-converted-space"/>
          <w:sz w:val="24"/>
          <w:szCs w:val="24"/>
        </w:rPr>
        <w:t> </w:t>
      </w:r>
      <w:r w:rsidRPr="003F3153">
        <w:rPr>
          <w:sz w:val="24"/>
          <w:szCs w:val="24"/>
        </w:rPr>
        <w:t xml:space="preserve">and </w:t>
      </w:r>
      <w:r>
        <w:rPr>
          <w:rFonts w:hint="eastAsia"/>
          <w:sz w:val="24"/>
          <w:szCs w:val="24"/>
        </w:rPr>
        <w:t>e</w:t>
      </w:r>
      <w:r w:rsidRPr="003F3153">
        <w:rPr>
          <w:sz w:val="24"/>
          <w:szCs w:val="24"/>
        </w:rPr>
        <w:t xml:space="preserve">valuation of </w:t>
      </w:r>
      <w:r>
        <w:rPr>
          <w:rFonts w:hint="eastAsia"/>
          <w:sz w:val="24"/>
          <w:szCs w:val="24"/>
        </w:rPr>
        <w:t>z</w:t>
      </w:r>
      <w:r w:rsidRPr="003F3153">
        <w:rPr>
          <w:sz w:val="24"/>
          <w:szCs w:val="24"/>
        </w:rPr>
        <w:t xml:space="preserve">oonotic </w:t>
      </w:r>
      <w:r>
        <w:rPr>
          <w:rFonts w:hint="eastAsia"/>
          <w:sz w:val="24"/>
          <w:szCs w:val="24"/>
        </w:rPr>
        <w:t>t</w:t>
      </w:r>
      <w:r w:rsidRPr="003F3153">
        <w:rPr>
          <w:sz w:val="24"/>
          <w:szCs w:val="24"/>
        </w:rPr>
        <w:t xml:space="preserve">ransmission </w:t>
      </w:r>
      <w:r>
        <w:rPr>
          <w:rFonts w:hint="eastAsia"/>
          <w:sz w:val="24"/>
          <w:szCs w:val="24"/>
        </w:rPr>
        <w:t>p</w:t>
      </w:r>
      <w:r w:rsidRPr="003F3153">
        <w:rPr>
          <w:sz w:val="24"/>
          <w:szCs w:val="24"/>
        </w:rPr>
        <w:t xml:space="preserve">otential. </w:t>
      </w:r>
      <w:proofErr w:type="spellStart"/>
      <w:r w:rsidRPr="003F3153">
        <w:rPr>
          <w:sz w:val="24"/>
          <w:szCs w:val="24"/>
        </w:rPr>
        <w:t>PLoS</w:t>
      </w:r>
      <w:proofErr w:type="spellEnd"/>
      <w:r w:rsidRPr="003F3153">
        <w:rPr>
          <w:sz w:val="24"/>
          <w:szCs w:val="24"/>
        </w:rPr>
        <w:t xml:space="preserve"> ONE, 2014,9(4): e95291</w:t>
      </w:r>
      <w:r>
        <w:rPr>
          <w:rFonts w:hint="eastAsia"/>
          <w:sz w:val="24"/>
          <w:szCs w:val="24"/>
        </w:rPr>
        <w:t xml:space="preserve">    </w:t>
      </w:r>
    </w:p>
    <w:p w:rsidR="0030783E" w:rsidRDefault="0030783E" w:rsidP="0030783E">
      <w:pPr>
        <w:numPr>
          <w:ilvl w:val="0"/>
          <w:numId w:val="1"/>
        </w:numPr>
        <w:adjustRightInd w:val="0"/>
        <w:snapToGrid w:val="0"/>
        <w:spacing w:line="440" w:lineRule="exact"/>
        <w:jc w:val="left"/>
        <w:rPr>
          <w:sz w:val="24"/>
          <w:szCs w:val="24"/>
        </w:rPr>
      </w:pPr>
      <w:r w:rsidRPr="0060314A">
        <w:rPr>
          <w:sz w:val="24"/>
          <w:szCs w:val="24"/>
        </w:rPr>
        <w:t>Zhao W</w:t>
      </w:r>
      <w:r w:rsidRPr="00687221">
        <w:rPr>
          <w:sz w:val="24"/>
          <w:szCs w:val="24"/>
        </w:rPr>
        <w:t>,</w:t>
      </w:r>
      <w:r w:rsidRPr="003F3153">
        <w:rPr>
          <w:sz w:val="24"/>
          <w:szCs w:val="24"/>
        </w:rPr>
        <w:t xml:space="preserve"> Zhang W, Yang F, Cao J, Liu H, Yang D, </w:t>
      </w:r>
      <w:proofErr w:type="spellStart"/>
      <w:r w:rsidRPr="003F3153">
        <w:rPr>
          <w:sz w:val="24"/>
          <w:szCs w:val="24"/>
        </w:rPr>
        <w:t>Shen</w:t>
      </w:r>
      <w:proofErr w:type="spellEnd"/>
      <w:r w:rsidRPr="003F3153">
        <w:rPr>
          <w:sz w:val="24"/>
          <w:szCs w:val="24"/>
        </w:rPr>
        <w:t xml:space="preserve"> Y, Liu A</w:t>
      </w:r>
      <w:r>
        <w:rPr>
          <w:rFonts w:hint="eastAsia"/>
          <w:sz w:val="24"/>
          <w:szCs w:val="24"/>
        </w:rPr>
        <w:t>*</w:t>
      </w:r>
      <w:r w:rsidRPr="003F3153">
        <w:rPr>
          <w:sz w:val="24"/>
          <w:szCs w:val="24"/>
        </w:rPr>
        <w:t xml:space="preserve">. High Prevalence of </w:t>
      </w:r>
      <w:proofErr w:type="spellStart"/>
      <w:r w:rsidRPr="003F3153">
        <w:rPr>
          <w:i/>
          <w:sz w:val="24"/>
          <w:szCs w:val="24"/>
        </w:rPr>
        <w:t>Enterocytozoon</w:t>
      </w:r>
      <w:proofErr w:type="spellEnd"/>
      <w:r w:rsidRPr="003F3153">
        <w:rPr>
          <w:i/>
          <w:sz w:val="24"/>
          <w:szCs w:val="24"/>
        </w:rPr>
        <w:t xml:space="preserve"> </w:t>
      </w:r>
      <w:proofErr w:type="spellStart"/>
      <w:r w:rsidRPr="003F3153">
        <w:rPr>
          <w:i/>
          <w:sz w:val="24"/>
          <w:szCs w:val="24"/>
        </w:rPr>
        <w:t>bieneusi</w:t>
      </w:r>
      <w:proofErr w:type="spellEnd"/>
      <w:r w:rsidRPr="003F3153">
        <w:rPr>
          <w:sz w:val="24"/>
          <w:szCs w:val="24"/>
        </w:rPr>
        <w:t xml:space="preserve"> in Asymptomatic Pigs and Assessment of Zoonotic Risk at a Genotype Level. </w:t>
      </w:r>
      <w:proofErr w:type="spellStart"/>
      <w:r w:rsidRPr="003F3153">
        <w:rPr>
          <w:sz w:val="24"/>
          <w:szCs w:val="24"/>
        </w:rPr>
        <w:t>Appl</w:t>
      </w:r>
      <w:proofErr w:type="spellEnd"/>
      <w:r w:rsidRPr="003F3153">
        <w:rPr>
          <w:sz w:val="24"/>
          <w:szCs w:val="24"/>
        </w:rPr>
        <w:t xml:space="preserve"> Environ </w:t>
      </w:r>
      <w:proofErr w:type="spellStart"/>
      <w:r w:rsidRPr="003F3153">
        <w:rPr>
          <w:sz w:val="24"/>
          <w:szCs w:val="24"/>
        </w:rPr>
        <w:t>Microbiol</w:t>
      </w:r>
      <w:proofErr w:type="spellEnd"/>
      <w:r w:rsidRPr="003F3153">
        <w:rPr>
          <w:sz w:val="24"/>
          <w:szCs w:val="24"/>
        </w:rPr>
        <w:t xml:space="preserve">. </w:t>
      </w:r>
      <w:r>
        <w:rPr>
          <w:sz w:val="24"/>
          <w:szCs w:val="24"/>
        </w:rPr>
        <w:t>2014</w:t>
      </w:r>
      <w:r w:rsidRPr="003F3153">
        <w:rPr>
          <w:sz w:val="24"/>
          <w:szCs w:val="24"/>
        </w:rPr>
        <w:t>;80(12):3699-3707</w:t>
      </w:r>
      <w:r>
        <w:rPr>
          <w:rFonts w:hint="eastAsia"/>
          <w:sz w:val="24"/>
          <w:szCs w:val="24"/>
        </w:rPr>
        <w:t xml:space="preserve"> </w:t>
      </w:r>
    </w:p>
    <w:p w:rsidR="0030783E" w:rsidRDefault="0030783E" w:rsidP="0030783E">
      <w:pPr>
        <w:numPr>
          <w:ilvl w:val="0"/>
          <w:numId w:val="1"/>
        </w:numPr>
        <w:adjustRightInd w:val="0"/>
        <w:snapToGrid w:val="0"/>
        <w:spacing w:line="440" w:lineRule="exact"/>
        <w:jc w:val="left"/>
        <w:rPr>
          <w:sz w:val="24"/>
          <w:szCs w:val="24"/>
        </w:rPr>
      </w:pPr>
      <w:r w:rsidRPr="00E6511A">
        <w:rPr>
          <w:sz w:val="24"/>
          <w:szCs w:val="24"/>
        </w:rPr>
        <w:t>Zhao W,</w:t>
      </w:r>
      <w:r w:rsidRPr="003F3153">
        <w:rPr>
          <w:sz w:val="24"/>
          <w:szCs w:val="24"/>
        </w:rPr>
        <w:t xml:space="preserve"> Wang R, Zhang W, Liu A</w:t>
      </w:r>
      <w:r>
        <w:rPr>
          <w:rFonts w:hint="eastAsia"/>
          <w:sz w:val="24"/>
          <w:szCs w:val="24"/>
        </w:rPr>
        <w:t>*</w:t>
      </w:r>
      <w:r w:rsidRPr="003F3153">
        <w:rPr>
          <w:sz w:val="24"/>
          <w:szCs w:val="24"/>
        </w:rPr>
        <w:t xml:space="preserve">, Cao J, </w:t>
      </w:r>
      <w:proofErr w:type="spellStart"/>
      <w:r w:rsidRPr="003F3153">
        <w:rPr>
          <w:sz w:val="24"/>
          <w:szCs w:val="24"/>
        </w:rPr>
        <w:t>Shen</w:t>
      </w:r>
      <w:proofErr w:type="spellEnd"/>
      <w:r w:rsidRPr="003F3153">
        <w:rPr>
          <w:sz w:val="24"/>
          <w:szCs w:val="24"/>
        </w:rPr>
        <w:t xml:space="preserve"> Y, Yang F, Zhang L</w:t>
      </w:r>
      <w:r>
        <w:rPr>
          <w:rFonts w:hint="eastAsia"/>
          <w:sz w:val="24"/>
          <w:szCs w:val="24"/>
        </w:rPr>
        <w:t>*</w:t>
      </w:r>
      <w:r w:rsidRPr="003F3153">
        <w:rPr>
          <w:sz w:val="24"/>
          <w:szCs w:val="24"/>
        </w:rPr>
        <w:t xml:space="preserve">. MLST subtypes and population genetic structure of </w:t>
      </w:r>
      <w:r w:rsidRPr="003F3153">
        <w:rPr>
          <w:i/>
          <w:sz w:val="24"/>
          <w:szCs w:val="24"/>
        </w:rPr>
        <w:t xml:space="preserve">Cryptosporidium </w:t>
      </w:r>
      <w:proofErr w:type="spellStart"/>
      <w:r w:rsidRPr="003F3153">
        <w:rPr>
          <w:i/>
          <w:sz w:val="24"/>
          <w:szCs w:val="24"/>
        </w:rPr>
        <w:t>andersoni</w:t>
      </w:r>
      <w:proofErr w:type="spellEnd"/>
      <w:r w:rsidRPr="003F3153">
        <w:rPr>
          <w:sz w:val="24"/>
          <w:szCs w:val="24"/>
        </w:rPr>
        <w:t xml:space="preserve"> from dairy cattle and beef cattle in northeastern China's Heilongjian</w:t>
      </w:r>
      <w:r>
        <w:rPr>
          <w:sz w:val="24"/>
          <w:szCs w:val="24"/>
        </w:rPr>
        <w:t xml:space="preserve">g Province. </w:t>
      </w:r>
      <w:proofErr w:type="spellStart"/>
      <w:r>
        <w:rPr>
          <w:sz w:val="24"/>
          <w:szCs w:val="24"/>
        </w:rPr>
        <w:t>PLoS</w:t>
      </w:r>
      <w:proofErr w:type="spellEnd"/>
      <w:r>
        <w:rPr>
          <w:sz w:val="24"/>
          <w:szCs w:val="24"/>
        </w:rPr>
        <w:t xml:space="preserve"> One. 2014</w:t>
      </w:r>
      <w:r w:rsidRPr="003F3153">
        <w:rPr>
          <w:sz w:val="24"/>
          <w:szCs w:val="24"/>
        </w:rPr>
        <w:t>;9(7):e102006</w:t>
      </w:r>
      <w:r>
        <w:rPr>
          <w:rFonts w:hint="eastAsia"/>
          <w:sz w:val="24"/>
          <w:szCs w:val="24"/>
        </w:rPr>
        <w:t xml:space="preserve">  </w:t>
      </w:r>
    </w:p>
    <w:p w:rsidR="0030783E"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color w:val="000000"/>
          <w:sz w:val="24"/>
          <w:szCs w:val="24"/>
        </w:rPr>
        <w:t xml:space="preserve">Yin J, Yuan Z, </w:t>
      </w:r>
      <w:proofErr w:type="spellStart"/>
      <w:r w:rsidRPr="003F3153">
        <w:rPr>
          <w:color w:val="000000"/>
          <w:sz w:val="24"/>
          <w:szCs w:val="24"/>
        </w:rPr>
        <w:t>Shen</w:t>
      </w:r>
      <w:proofErr w:type="spellEnd"/>
      <w:r w:rsidRPr="003F3153">
        <w:rPr>
          <w:color w:val="000000"/>
          <w:sz w:val="24"/>
          <w:szCs w:val="24"/>
        </w:rPr>
        <w:t xml:space="preserve"> Y, Zhang J, Jiang Y, Cao J</w:t>
      </w:r>
      <w:r>
        <w:rPr>
          <w:rFonts w:hint="eastAsia"/>
          <w:color w:val="000000"/>
          <w:sz w:val="24"/>
          <w:szCs w:val="24"/>
        </w:rPr>
        <w:t>*</w:t>
      </w:r>
      <w:r w:rsidRPr="003F3153">
        <w:rPr>
          <w:color w:val="131313"/>
          <w:sz w:val="24"/>
          <w:szCs w:val="24"/>
        </w:rPr>
        <w:t xml:space="preserve">. </w:t>
      </w:r>
      <w:r w:rsidRPr="003F3153">
        <w:rPr>
          <w:color w:val="000000"/>
          <w:sz w:val="24"/>
          <w:szCs w:val="24"/>
        </w:rPr>
        <w:t xml:space="preserve">Molecular identification of </w:t>
      </w:r>
      <w:r w:rsidRPr="003F3153">
        <w:rPr>
          <w:i/>
          <w:color w:val="000000"/>
          <w:sz w:val="24"/>
          <w:szCs w:val="24"/>
        </w:rPr>
        <w:t>Cryptosporidium</w:t>
      </w:r>
      <w:r w:rsidRPr="003F3153">
        <w:rPr>
          <w:color w:val="000000"/>
          <w:sz w:val="24"/>
          <w:szCs w:val="24"/>
        </w:rPr>
        <w:t xml:space="preserve"> spp. from animal sources in China. J Infect </w:t>
      </w:r>
      <w:proofErr w:type="spellStart"/>
      <w:r w:rsidRPr="003F3153">
        <w:rPr>
          <w:color w:val="000000"/>
          <w:sz w:val="24"/>
          <w:szCs w:val="24"/>
        </w:rPr>
        <w:t>Dev</w:t>
      </w:r>
      <w:proofErr w:type="spellEnd"/>
      <w:r w:rsidRPr="003F3153">
        <w:rPr>
          <w:color w:val="000000"/>
          <w:sz w:val="24"/>
          <w:szCs w:val="24"/>
        </w:rPr>
        <w:t xml:space="preserve"> </w:t>
      </w:r>
      <w:proofErr w:type="spellStart"/>
      <w:r w:rsidRPr="003F3153">
        <w:rPr>
          <w:color w:val="000000"/>
          <w:sz w:val="24"/>
          <w:szCs w:val="24"/>
        </w:rPr>
        <w:t>Ctries</w:t>
      </w:r>
      <w:proofErr w:type="spellEnd"/>
      <w:r w:rsidRPr="003F3153">
        <w:rPr>
          <w:color w:val="000000"/>
          <w:sz w:val="24"/>
          <w:szCs w:val="24"/>
        </w:rPr>
        <w:t>, 2013:7(12):1020-1022</w:t>
      </w:r>
    </w:p>
    <w:p w:rsidR="0030783E" w:rsidRDefault="0030783E" w:rsidP="0030783E">
      <w:pPr>
        <w:numPr>
          <w:ilvl w:val="0"/>
          <w:numId w:val="1"/>
        </w:numPr>
        <w:adjustRightInd w:val="0"/>
        <w:snapToGrid w:val="0"/>
        <w:spacing w:line="440" w:lineRule="exact"/>
        <w:jc w:val="left"/>
        <w:rPr>
          <w:color w:val="000000"/>
          <w:sz w:val="24"/>
          <w:szCs w:val="24"/>
        </w:rPr>
      </w:pPr>
      <w:r w:rsidRPr="00D3374E">
        <w:rPr>
          <w:color w:val="000000"/>
          <w:sz w:val="24"/>
          <w:szCs w:val="24"/>
        </w:rPr>
        <w:t>Zhang W</w:t>
      </w:r>
      <w:r w:rsidRPr="00D3374E">
        <w:rPr>
          <w:rFonts w:hint="eastAsia"/>
          <w:color w:val="000000"/>
          <w:sz w:val="24"/>
          <w:szCs w:val="24"/>
          <w:vertAlign w:val="superscript"/>
        </w:rPr>
        <w:t>#</w:t>
      </w:r>
      <w:r w:rsidRPr="00D3374E">
        <w:rPr>
          <w:color w:val="000000"/>
          <w:sz w:val="24"/>
          <w:szCs w:val="24"/>
        </w:rPr>
        <w:t>,</w:t>
      </w:r>
      <w:r w:rsidRPr="003F3153">
        <w:rPr>
          <w:color w:val="000000"/>
          <w:sz w:val="24"/>
          <w:szCs w:val="24"/>
        </w:rPr>
        <w:t xml:space="preserve"> Wang R</w:t>
      </w:r>
      <w:r w:rsidRPr="00D3374E">
        <w:rPr>
          <w:rFonts w:hint="eastAsia"/>
          <w:color w:val="000000"/>
          <w:sz w:val="28"/>
          <w:szCs w:val="24"/>
          <w:vertAlign w:val="superscript"/>
        </w:rPr>
        <w:t>#</w:t>
      </w:r>
      <w:r w:rsidRPr="003F3153">
        <w:rPr>
          <w:color w:val="000000"/>
          <w:sz w:val="24"/>
          <w:szCs w:val="24"/>
        </w:rPr>
        <w:t>, Yang F, Zhang L, Cao J, Zhang X, Ling H, Liu A</w:t>
      </w:r>
      <w:r>
        <w:rPr>
          <w:rFonts w:hint="eastAsia"/>
          <w:color w:val="000000"/>
          <w:sz w:val="24"/>
          <w:szCs w:val="24"/>
        </w:rPr>
        <w:t>*</w:t>
      </w:r>
      <w:r w:rsidRPr="003F3153">
        <w:rPr>
          <w:color w:val="000000"/>
          <w:sz w:val="24"/>
          <w:szCs w:val="24"/>
        </w:rPr>
        <w:t xml:space="preserve">, </w:t>
      </w:r>
      <w:proofErr w:type="spellStart"/>
      <w:r w:rsidRPr="003F3153">
        <w:rPr>
          <w:color w:val="000000"/>
          <w:sz w:val="24"/>
          <w:szCs w:val="24"/>
        </w:rPr>
        <w:t>Shen</w:t>
      </w:r>
      <w:proofErr w:type="spellEnd"/>
      <w:r w:rsidRPr="003F3153">
        <w:rPr>
          <w:color w:val="000000"/>
          <w:sz w:val="24"/>
          <w:szCs w:val="24"/>
        </w:rPr>
        <w:t xml:space="preserve"> Y</w:t>
      </w:r>
      <w:r>
        <w:rPr>
          <w:rFonts w:hint="eastAsia"/>
          <w:color w:val="000000"/>
          <w:sz w:val="24"/>
          <w:szCs w:val="24"/>
        </w:rPr>
        <w:t>*</w:t>
      </w:r>
      <w:r w:rsidRPr="003F3153">
        <w:rPr>
          <w:color w:val="131313"/>
          <w:sz w:val="24"/>
          <w:szCs w:val="24"/>
        </w:rPr>
        <w:t xml:space="preserve">. </w:t>
      </w:r>
      <w:r w:rsidRPr="003F3153">
        <w:rPr>
          <w:color w:val="000000"/>
          <w:sz w:val="24"/>
          <w:szCs w:val="24"/>
        </w:rPr>
        <w:lastRenderedPageBreak/>
        <w:t xml:space="preserve">Distribution and </w:t>
      </w:r>
      <w:r>
        <w:rPr>
          <w:rFonts w:hint="eastAsia"/>
          <w:color w:val="000000"/>
          <w:sz w:val="24"/>
          <w:szCs w:val="24"/>
        </w:rPr>
        <w:t>g</w:t>
      </w:r>
      <w:r w:rsidRPr="003F3153">
        <w:rPr>
          <w:color w:val="000000"/>
          <w:sz w:val="24"/>
          <w:szCs w:val="24"/>
        </w:rPr>
        <w:t xml:space="preserve">enetic </w:t>
      </w:r>
      <w:r>
        <w:rPr>
          <w:rFonts w:hint="eastAsia"/>
          <w:color w:val="000000"/>
          <w:sz w:val="24"/>
          <w:szCs w:val="24"/>
        </w:rPr>
        <w:t>c</w:t>
      </w:r>
      <w:r w:rsidRPr="003F3153">
        <w:rPr>
          <w:color w:val="000000"/>
          <w:sz w:val="24"/>
          <w:szCs w:val="24"/>
        </w:rPr>
        <w:t xml:space="preserve">haracterizations of </w:t>
      </w:r>
      <w:r w:rsidRPr="003F3153">
        <w:rPr>
          <w:i/>
          <w:color w:val="000000"/>
          <w:sz w:val="24"/>
          <w:szCs w:val="24"/>
        </w:rPr>
        <w:t>Cryptosporidium</w:t>
      </w:r>
      <w:r w:rsidRPr="003F3153">
        <w:rPr>
          <w:color w:val="000000"/>
          <w:sz w:val="24"/>
          <w:szCs w:val="24"/>
        </w:rPr>
        <w:t xml:space="preserve"> spp. in </w:t>
      </w:r>
      <w:r>
        <w:rPr>
          <w:rFonts w:hint="eastAsia"/>
          <w:color w:val="000000"/>
          <w:sz w:val="24"/>
          <w:szCs w:val="24"/>
        </w:rPr>
        <w:t>p</w:t>
      </w:r>
      <w:r w:rsidRPr="003F3153">
        <w:rPr>
          <w:color w:val="000000"/>
          <w:sz w:val="24"/>
          <w:szCs w:val="24"/>
        </w:rPr>
        <w:t>re-</w:t>
      </w:r>
      <w:r>
        <w:rPr>
          <w:rFonts w:hint="eastAsia"/>
          <w:color w:val="000000"/>
          <w:sz w:val="24"/>
          <w:szCs w:val="24"/>
        </w:rPr>
        <w:t>w</w:t>
      </w:r>
      <w:r w:rsidRPr="003F3153">
        <w:rPr>
          <w:color w:val="000000"/>
          <w:sz w:val="24"/>
          <w:szCs w:val="24"/>
        </w:rPr>
        <w:t xml:space="preserve">eaned </w:t>
      </w:r>
      <w:r>
        <w:rPr>
          <w:rFonts w:hint="eastAsia"/>
          <w:color w:val="000000"/>
          <w:sz w:val="24"/>
          <w:szCs w:val="24"/>
        </w:rPr>
        <w:t>d</w:t>
      </w:r>
      <w:r w:rsidRPr="003F3153">
        <w:rPr>
          <w:color w:val="000000"/>
          <w:sz w:val="24"/>
          <w:szCs w:val="24"/>
        </w:rPr>
        <w:t xml:space="preserve">airy </w:t>
      </w:r>
      <w:r>
        <w:rPr>
          <w:rFonts w:hint="eastAsia"/>
          <w:color w:val="000000"/>
          <w:sz w:val="24"/>
          <w:szCs w:val="24"/>
        </w:rPr>
        <w:t>c</w:t>
      </w:r>
      <w:r w:rsidRPr="003F3153">
        <w:rPr>
          <w:color w:val="000000"/>
          <w:sz w:val="24"/>
          <w:szCs w:val="24"/>
        </w:rPr>
        <w:t xml:space="preserve">alves in </w:t>
      </w:r>
      <w:r>
        <w:rPr>
          <w:rFonts w:hint="eastAsia"/>
          <w:color w:val="000000"/>
          <w:sz w:val="24"/>
          <w:szCs w:val="24"/>
        </w:rPr>
        <w:t>n</w:t>
      </w:r>
      <w:r w:rsidRPr="003F3153">
        <w:rPr>
          <w:color w:val="000000"/>
          <w:sz w:val="24"/>
          <w:szCs w:val="24"/>
        </w:rPr>
        <w:t xml:space="preserve">ortheastern China’s Heilongjiang </w:t>
      </w:r>
      <w:r>
        <w:rPr>
          <w:rFonts w:hint="eastAsia"/>
          <w:color w:val="000000"/>
          <w:sz w:val="24"/>
          <w:szCs w:val="24"/>
        </w:rPr>
        <w:t>p</w:t>
      </w:r>
      <w:r w:rsidRPr="003F3153">
        <w:rPr>
          <w:color w:val="000000"/>
          <w:sz w:val="24"/>
          <w:szCs w:val="24"/>
        </w:rPr>
        <w:t xml:space="preserve">rovince. </w:t>
      </w:r>
      <w:proofErr w:type="spellStart"/>
      <w:r w:rsidRPr="003F3153">
        <w:rPr>
          <w:color w:val="000000"/>
          <w:sz w:val="24"/>
          <w:szCs w:val="24"/>
        </w:rPr>
        <w:t>PLoS</w:t>
      </w:r>
      <w:proofErr w:type="spellEnd"/>
      <w:r w:rsidRPr="003F3153">
        <w:rPr>
          <w:color w:val="000000"/>
          <w:sz w:val="24"/>
          <w:szCs w:val="24"/>
        </w:rPr>
        <w:t xml:space="preserve"> ONE, 2013, 8(1): e54857</w:t>
      </w:r>
      <w:r>
        <w:rPr>
          <w:rFonts w:hint="eastAsia"/>
          <w:color w:val="000000"/>
          <w:sz w:val="24"/>
          <w:szCs w:val="24"/>
        </w:rPr>
        <w:t xml:space="preserve">    </w:t>
      </w:r>
    </w:p>
    <w:p w:rsidR="0030783E" w:rsidRDefault="0030783E" w:rsidP="0030783E">
      <w:pPr>
        <w:numPr>
          <w:ilvl w:val="0"/>
          <w:numId w:val="1"/>
        </w:numPr>
        <w:adjustRightInd w:val="0"/>
        <w:snapToGrid w:val="0"/>
        <w:spacing w:line="440" w:lineRule="exact"/>
        <w:jc w:val="left"/>
        <w:rPr>
          <w:color w:val="000000"/>
          <w:sz w:val="24"/>
          <w:szCs w:val="24"/>
        </w:rPr>
      </w:pPr>
      <w:r w:rsidRPr="00AF50C8">
        <w:rPr>
          <w:sz w:val="24"/>
          <w:szCs w:val="24"/>
        </w:rPr>
        <w:t>Zhang W</w:t>
      </w:r>
      <w:r w:rsidRPr="00AF50C8">
        <w:rPr>
          <w:rFonts w:hint="eastAsia"/>
          <w:sz w:val="24"/>
          <w:szCs w:val="24"/>
          <w:vertAlign w:val="superscript"/>
        </w:rPr>
        <w:t>#</w:t>
      </w:r>
      <w:r w:rsidRPr="00AF50C8">
        <w:rPr>
          <w:sz w:val="24"/>
          <w:szCs w:val="24"/>
        </w:rPr>
        <w:t>,</w:t>
      </w:r>
      <w:r w:rsidRPr="003F3153">
        <w:rPr>
          <w:sz w:val="24"/>
          <w:szCs w:val="24"/>
        </w:rPr>
        <w:t xml:space="preserve"> Yang F</w:t>
      </w:r>
      <w:r w:rsidRPr="00AF50C8">
        <w:rPr>
          <w:rFonts w:hint="eastAsia"/>
          <w:sz w:val="24"/>
          <w:szCs w:val="24"/>
          <w:vertAlign w:val="superscript"/>
        </w:rPr>
        <w:t>#</w:t>
      </w:r>
      <w:r w:rsidRPr="003F3153">
        <w:rPr>
          <w:sz w:val="24"/>
          <w:szCs w:val="24"/>
        </w:rPr>
        <w:t>, Liu A</w:t>
      </w:r>
      <w:r>
        <w:rPr>
          <w:rFonts w:hint="eastAsia"/>
          <w:sz w:val="24"/>
          <w:szCs w:val="24"/>
        </w:rPr>
        <w:t>*</w:t>
      </w:r>
      <w:r w:rsidRPr="003F3153">
        <w:rPr>
          <w:sz w:val="24"/>
          <w:szCs w:val="24"/>
        </w:rPr>
        <w:t xml:space="preserve">, Wang R, Zhang L, </w:t>
      </w:r>
      <w:proofErr w:type="spellStart"/>
      <w:r w:rsidRPr="003F3153">
        <w:rPr>
          <w:sz w:val="24"/>
          <w:szCs w:val="24"/>
        </w:rPr>
        <w:t>Shen</w:t>
      </w:r>
      <w:proofErr w:type="spellEnd"/>
      <w:r w:rsidRPr="003F3153">
        <w:rPr>
          <w:sz w:val="24"/>
          <w:szCs w:val="24"/>
        </w:rPr>
        <w:t xml:space="preserve"> Y, Cao J, Ling H</w:t>
      </w:r>
      <w:r>
        <w:rPr>
          <w:rFonts w:hint="eastAsia"/>
          <w:sz w:val="24"/>
          <w:szCs w:val="24"/>
        </w:rPr>
        <w:t>*</w:t>
      </w:r>
      <w:r w:rsidRPr="003F3153">
        <w:rPr>
          <w:sz w:val="24"/>
          <w:szCs w:val="24"/>
        </w:rPr>
        <w:t xml:space="preserve">. Prevalence and genetic characterizations of </w:t>
      </w:r>
      <w:r w:rsidRPr="003F3153">
        <w:rPr>
          <w:i/>
          <w:sz w:val="24"/>
          <w:szCs w:val="24"/>
        </w:rPr>
        <w:t>Cryptosporidium</w:t>
      </w:r>
      <w:r w:rsidRPr="003F3153">
        <w:rPr>
          <w:sz w:val="24"/>
          <w:szCs w:val="24"/>
        </w:rPr>
        <w:t xml:space="preserve"> spp. in pre-weaned and post-weaned piglets in Heilongjiang Province, China. </w:t>
      </w:r>
      <w:proofErr w:type="spellStart"/>
      <w:r w:rsidRPr="003F3153">
        <w:rPr>
          <w:sz w:val="24"/>
          <w:szCs w:val="24"/>
        </w:rPr>
        <w:t>PLoS</w:t>
      </w:r>
      <w:proofErr w:type="spellEnd"/>
      <w:r w:rsidRPr="003F3153">
        <w:rPr>
          <w:sz w:val="24"/>
          <w:szCs w:val="24"/>
        </w:rPr>
        <w:t xml:space="preserve"> One. </w:t>
      </w:r>
      <w:r>
        <w:rPr>
          <w:rFonts w:hint="eastAsia"/>
          <w:sz w:val="24"/>
          <w:szCs w:val="24"/>
        </w:rPr>
        <w:t xml:space="preserve">   </w:t>
      </w:r>
      <w:r w:rsidRPr="003F3153">
        <w:rPr>
          <w:sz w:val="24"/>
          <w:szCs w:val="24"/>
        </w:rPr>
        <w:t>2013;8(7):e67564</w:t>
      </w:r>
    </w:p>
    <w:p w:rsidR="0030783E" w:rsidRDefault="0030783E" w:rsidP="0030783E">
      <w:pPr>
        <w:widowControl/>
        <w:numPr>
          <w:ilvl w:val="0"/>
          <w:numId w:val="1"/>
        </w:numPr>
        <w:adjustRightInd w:val="0"/>
        <w:snapToGrid w:val="0"/>
        <w:spacing w:line="440" w:lineRule="exact"/>
        <w:jc w:val="left"/>
        <w:rPr>
          <w:sz w:val="24"/>
          <w:szCs w:val="24"/>
        </w:rPr>
      </w:pPr>
      <w:r w:rsidRPr="0060314A">
        <w:rPr>
          <w:sz w:val="24"/>
          <w:szCs w:val="24"/>
        </w:rPr>
        <w:t>Liu A</w:t>
      </w:r>
      <w:r w:rsidRPr="002C4D51">
        <w:rPr>
          <w:rFonts w:hint="eastAsia"/>
          <w:sz w:val="24"/>
          <w:szCs w:val="24"/>
          <w:vertAlign w:val="superscript"/>
        </w:rPr>
        <w:t>#</w:t>
      </w:r>
      <w:r w:rsidRPr="002C4D51">
        <w:rPr>
          <w:sz w:val="24"/>
          <w:szCs w:val="24"/>
        </w:rPr>
        <w:t>,</w:t>
      </w:r>
      <w:r w:rsidRPr="003F3153">
        <w:rPr>
          <w:sz w:val="24"/>
          <w:szCs w:val="24"/>
        </w:rPr>
        <w:t xml:space="preserve"> Zhang X</w:t>
      </w:r>
      <w:r w:rsidRPr="00AF50C8">
        <w:rPr>
          <w:rFonts w:hint="eastAsia"/>
          <w:sz w:val="24"/>
          <w:szCs w:val="24"/>
          <w:vertAlign w:val="superscript"/>
        </w:rPr>
        <w:t>#</w:t>
      </w:r>
      <w:r w:rsidRPr="003F3153">
        <w:rPr>
          <w:sz w:val="24"/>
          <w:szCs w:val="24"/>
        </w:rPr>
        <w:t xml:space="preserve">, Zhang L, Wang R, Li X, </w:t>
      </w:r>
      <w:proofErr w:type="spellStart"/>
      <w:r w:rsidRPr="003F3153">
        <w:rPr>
          <w:sz w:val="24"/>
          <w:szCs w:val="24"/>
        </w:rPr>
        <w:t>Shu</w:t>
      </w:r>
      <w:proofErr w:type="spellEnd"/>
      <w:r w:rsidRPr="003F3153">
        <w:rPr>
          <w:sz w:val="24"/>
          <w:szCs w:val="24"/>
        </w:rPr>
        <w:t xml:space="preserve"> J, Zhang X, </w:t>
      </w:r>
      <w:proofErr w:type="spellStart"/>
      <w:r w:rsidRPr="003F3153">
        <w:rPr>
          <w:sz w:val="24"/>
          <w:szCs w:val="24"/>
        </w:rPr>
        <w:t>Shen</w:t>
      </w:r>
      <w:proofErr w:type="spellEnd"/>
      <w:r w:rsidRPr="003F3153">
        <w:rPr>
          <w:sz w:val="24"/>
          <w:szCs w:val="24"/>
        </w:rPr>
        <w:t xml:space="preserve"> Y, Zhang W</w:t>
      </w:r>
      <w:r>
        <w:rPr>
          <w:rFonts w:hint="eastAsia"/>
          <w:sz w:val="24"/>
          <w:szCs w:val="24"/>
        </w:rPr>
        <w:t>*</w:t>
      </w:r>
      <w:r w:rsidRPr="003F3153">
        <w:rPr>
          <w:sz w:val="24"/>
          <w:szCs w:val="24"/>
        </w:rPr>
        <w:t>, Ling H</w:t>
      </w:r>
      <w:r>
        <w:rPr>
          <w:rFonts w:hint="eastAsia"/>
          <w:sz w:val="24"/>
          <w:szCs w:val="24"/>
        </w:rPr>
        <w:t>*</w:t>
      </w:r>
      <w:r w:rsidRPr="003F3153">
        <w:rPr>
          <w:sz w:val="24"/>
          <w:szCs w:val="24"/>
        </w:rPr>
        <w:t xml:space="preserve">. Occurrence of bovine giardiasis and endemic genetic characterization of </w:t>
      </w:r>
      <w:r w:rsidRPr="003F3153">
        <w:rPr>
          <w:i/>
          <w:sz w:val="24"/>
          <w:szCs w:val="24"/>
        </w:rPr>
        <w:t xml:space="preserve">Giardia </w:t>
      </w:r>
      <w:proofErr w:type="spellStart"/>
      <w:r w:rsidRPr="003F3153">
        <w:rPr>
          <w:i/>
          <w:sz w:val="24"/>
          <w:szCs w:val="24"/>
        </w:rPr>
        <w:t>duodenalis</w:t>
      </w:r>
      <w:proofErr w:type="spellEnd"/>
      <w:r w:rsidRPr="003F3153">
        <w:rPr>
          <w:sz w:val="24"/>
          <w:szCs w:val="24"/>
        </w:rPr>
        <w:t xml:space="preserve"> isolates in Heilongjiang Province, in the Northeast o</w:t>
      </w:r>
      <w:r>
        <w:rPr>
          <w:sz w:val="24"/>
          <w:szCs w:val="24"/>
        </w:rPr>
        <w:t xml:space="preserve">f China. </w:t>
      </w:r>
      <w:proofErr w:type="spellStart"/>
      <w:r>
        <w:rPr>
          <w:sz w:val="24"/>
          <w:szCs w:val="24"/>
        </w:rPr>
        <w:t>Parasitol</w:t>
      </w:r>
      <w:proofErr w:type="spellEnd"/>
      <w:r>
        <w:rPr>
          <w:sz w:val="24"/>
          <w:szCs w:val="24"/>
        </w:rPr>
        <w:t xml:space="preserve"> Res. 2012</w:t>
      </w:r>
      <w:r w:rsidRPr="003F3153">
        <w:rPr>
          <w:sz w:val="24"/>
          <w:szCs w:val="24"/>
        </w:rPr>
        <w:t>;111(2):655-61</w:t>
      </w:r>
      <w:r>
        <w:rPr>
          <w:rFonts w:hint="eastAsia"/>
          <w:sz w:val="24"/>
          <w:szCs w:val="24"/>
        </w:rPr>
        <w:t xml:space="preserve">    </w:t>
      </w:r>
    </w:p>
    <w:p w:rsidR="0030783E" w:rsidRDefault="0030783E" w:rsidP="0030783E">
      <w:pPr>
        <w:widowControl/>
        <w:numPr>
          <w:ilvl w:val="0"/>
          <w:numId w:val="1"/>
        </w:numPr>
        <w:adjustRightInd w:val="0"/>
        <w:snapToGrid w:val="0"/>
        <w:spacing w:line="440" w:lineRule="exact"/>
        <w:jc w:val="left"/>
        <w:rPr>
          <w:color w:val="FF0000"/>
          <w:sz w:val="24"/>
          <w:szCs w:val="24"/>
        </w:rPr>
      </w:pPr>
      <w:r w:rsidRPr="008C79A1">
        <w:rPr>
          <w:sz w:val="24"/>
          <w:szCs w:val="24"/>
        </w:rPr>
        <w:t>Zhang W</w:t>
      </w:r>
      <w:r w:rsidRPr="008C79A1">
        <w:rPr>
          <w:rFonts w:hint="eastAsia"/>
          <w:sz w:val="24"/>
          <w:szCs w:val="24"/>
          <w:vertAlign w:val="superscript"/>
        </w:rPr>
        <w:t>#</w:t>
      </w:r>
      <w:r w:rsidRPr="003F3153">
        <w:rPr>
          <w:sz w:val="24"/>
          <w:szCs w:val="24"/>
        </w:rPr>
        <w:t xml:space="preserve">, </w:t>
      </w:r>
      <w:proofErr w:type="spellStart"/>
      <w:r w:rsidRPr="003F3153">
        <w:rPr>
          <w:sz w:val="24"/>
          <w:szCs w:val="24"/>
        </w:rPr>
        <w:t>Shen</w:t>
      </w:r>
      <w:proofErr w:type="spellEnd"/>
      <w:r w:rsidRPr="003F3153">
        <w:rPr>
          <w:sz w:val="24"/>
          <w:szCs w:val="24"/>
        </w:rPr>
        <w:t xml:space="preserve"> Y</w:t>
      </w:r>
      <w:r w:rsidRPr="008C79A1">
        <w:rPr>
          <w:rFonts w:hint="eastAsia"/>
          <w:sz w:val="24"/>
          <w:szCs w:val="24"/>
          <w:vertAlign w:val="superscript"/>
        </w:rPr>
        <w:t>#</w:t>
      </w:r>
      <w:r w:rsidRPr="003F3153">
        <w:rPr>
          <w:sz w:val="24"/>
          <w:szCs w:val="24"/>
        </w:rPr>
        <w:t>, Wang R, Liu A</w:t>
      </w:r>
      <w:r>
        <w:rPr>
          <w:rFonts w:hint="eastAsia"/>
          <w:sz w:val="24"/>
          <w:szCs w:val="24"/>
        </w:rPr>
        <w:t>*</w:t>
      </w:r>
      <w:r w:rsidRPr="003F3153">
        <w:rPr>
          <w:sz w:val="24"/>
          <w:szCs w:val="24"/>
        </w:rPr>
        <w:t xml:space="preserve">, Ling H, Li Y, Cao J, Zhang X, </w:t>
      </w:r>
      <w:proofErr w:type="spellStart"/>
      <w:r w:rsidRPr="003F3153">
        <w:rPr>
          <w:sz w:val="24"/>
          <w:szCs w:val="24"/>
        </w:rPr>
        <w:t>Shu</w:t>
      </w:r>
      <w:proofErr w:type="spellEnd"/>
      <w:r w:rsidRPr="003F3153">
        <w:rPr>
          <w:sz w:val="24"/>
          <w:szCs w:val="24"/>
        </w:rPr>
        <w:t xml:space="preserve"> J, Zhang L</w:t>
      </w:r>
      <w:r>
        <w:rPr>
          <w:rFonts w:hint="eastAsia"/>
          <w:sz w:val="24"/>
          <w:szCs w:val="24"/>
        </w:rPr>
        <w:t>*</w:t>
      </w:r>
      <w:r w:rsidRPr="003F3153">
        <w:rPr>
          <w:sz w:val="24"/>
          <w:szCs w:val="24"/>
        </w:rPr>
        <w:t xml:space="preserve">. </w:t>
      </w:r>
      <w:r w:rsidRPr="003F3153">
        <w:rPr>
          <w:i/>
          <w:sz w:val="24"/>
          <w:szCs w:val="24"/>
        </w:rPr>
        <w:t xml:space="preserve">Cryptosporidium </w:t>
      </w:r>
      <w:proofErr w:type="spellStart"/>
      <w:r w:rsidRPr="003F3153">
        <w:rPr>
          <w:i/>
          <w:sz w:val="24"/>
          <w:szCs w:val="24"/>
        </w:rPr>
        <w:t>cuniculus</w:t>
      </w:r>
      <w:proofErr w:type="spellEnd"/>
      <w:r w:rsidRPr="003F3153">
        <w:rPr>
          <w:sz w:val="24"/>
          <w:szCs w:val="24"/>
        </w:rPr>
        <w:t xml:space="preserve"> and </w:t>
      </w:r>
      <w:r w:rsidRPr="003F3153">
        <w:rPr>
          <w:i/>
          <w:sz w:val="24"/>
          <w:szCs w:val="24"/>
        </w:rPr>
        <w:t xml:space="preserve">Giardia </w:t>
      </w:r>
      <w:proofErr w:type="spellStart"/>
      <w:r w:rsidRPr="003F3153">
        <w:rPr>
          <w:i/>
          <w:sz w:val="24"/>
          <w:szCs w:val="24"/>
        </w:rPr>
        <w:t>duodenalis</w:t>
      </w:r>
      <w:proofErr w:type="spellEnd"/>
      <w:r w:rsidRPr="003F3153">
        <w:rPr>
          <w:sz w:val="24"/>
          <w:szCs w:val="24"/>
        </w:rPr>
        <w:t xml:space="preserve"> in rabbits: genetic diversity and possible zoonotic transmission. </w:t>
      </w:r>
      <w:proofErr w:type="spellStart"/>
      <w:r w:rsidRPr="003F3153">
        <w:rPr>
          <w:sz w:val="24"/>
          <w:szCs w:val="24"/>
        </w:rPr>
        <w:t>PLoS</w:t>
      </w:r>
      <w:proofErr w:type="spellEnd"/>
      <w:r w:rsidRPr="003F3153">
        <w:rPr>
          <w:sz w:val="24"/>
          <w:szCs w:val="24"/>
        </w:rPr>
        <w:t xml:space="preserve"> One. 2012;7(2):e31262</w:t>
      </w:r>
      <w:r>
        <w:rPr>
          <w:rFonts w:hint="eastAsia"/>
          <w:sz w:val="24"/>
          <w:szCs w:val="24"/>
        </w:rPr>
        <w:t xml:space="preserve">   </w:t>
      </w:r>
    </w:p>
    <w:p w:rsidR="0030783E"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sz w:val="24"/>
          <w:szCs w:val="24"/>
        </w:rPr>
        <w:t>Zhang W</w:t>
      </w:r>
      <w:r w:rsidRPr="000B36F6">
        <w:rPr>
          <w:rFonts w:hint="eastAsia"/>
          <w:sz w:val="24"/>
          <w:szCs w:val="24"/>
          <w:vertAlign w:val="superscript"/>
        </w:rPr>
        <w:t>#</w:t>
      </w:r>
      <w:r w:rsidRPr="003F3153">
        <w:rPr>
          <w:sz w:val="24"/>
          <w:szCs w:val="24"/>
        </w:rPr>
        <w:t>, Zhang X</w:t>
      </w:r>
      <w:r w:rsidRPr="000B36F6">
        <w:rPr>
          <w:rFonts w:hint="eastAsia"/>
          <w:sz w:val="24"/>
          <w:szCs w:val="24"/>
          <w:vertAlign w:val="superscript"/>
        </w:rPr>
        <w:t>#</w:t>
      </w:r>
      <w:r w:rsidRPr="003F3153">
        <w:rPr>
          <w:sz w:val="24"/>
          <w:szCs w:val="24"/>
        </w:rPr>
        <w:t xml:space="preserve">, Wang R, </w:t>
      </w:r>
      <w:r w:rsidRPr="008E2AF2">
        <w:rPr>
          <w:sz w:val="24"/>
          <w:szCs w:val="24"/>
        </w:rPr>
        <w:t>Liu A</w:t>
      </w:r>
      <w:r w:rsidRPr="008E2AF2">
        <w:rPr>
          <w:rFonts w:hint="eastAsia"/>
          <w:sz w:val="24"/>
          <w:szCs w:val="24"/>
        </w:rPr>
        <w:t>*</w:t>
      </w:r>
      <w:r w:rsidRPr="003F3153">
        <w:rPr>
          <w:sz w:val="24"/>
          <w:szCs w:val="24"/>
        </w:rPr>
        <w:t xml:space="preserve">, </w:t>
      </w:r>
      <w:proofErr w:type="spellStart"/>
      <w:r w:rsidRPr="003F3153">
        <w:rPr>
          <w:sz w:val="24"/>
          <w:szCs w:val="24"/>
        </w:rPr>
        <w:t>Shen</w:t>
      </w:r>
      <w:proofErr w:type="spellEnd"/>
      <w:r w:rsidRPr="003F3153">
        <w:rPr>
          <w:sz w:val="24"/>
          <w:szCs w:val="24"/>
        </w:rPr>
        <w:t xml:space="preserve"> Y, Ling H, Cao J, Yang F, Zhang X, Zhang L</w:t>
      </w:r>
      <w:r>
        <w:rPr>
          <w:rFonts w:hint="eastAsia"/>
          <w:sz w:val="24"/>
          <w:szCs w:val="24"/>
        </w:rPr>
        <w:t>*</w:t>
      </w:r>
      <w:r w:rsidRPr="003F3153">
        <w:rPr>
          <w:sz w:val="24"/>
          <w:szCs w:val="24"/>
        </w:rPr>
        <w:t xml:space="preserve">. Genetic characterizations of </w:t>
      </w:r>
      <w:r w:rsidRPr="003F3153">
        <w:rPr>
          <w:i/>
          <w:sz w:val="24"/>
          <w:szCs w:val="24"/>
        </w:rPr>
        <w:t xml:space="preserve">Giardia </w:t>
      </w:r>
      <w:proofErr w:type="spellStart"/>
      <w:r w:rsidRPr="003F3153">
        <w:rPr>
          <w:i/>
          <w:sz w:val="24"/>
          <w:szCs w:val="24"/>
        </w:rPr>
        <w:t>duodenalis</w:t>
      </w:r>
      <w:proofErr w:type="spellEnd"/>
      <w:r w:rsidRPr="003F3153">
        <w:rPr>
          <w:sz w:val="24"/>
          <w:szCs w:val="24"/>
        </w:rPr>
        <w:t xml:space="preserve"> in sheep and goats in Heilongjiang Province, China and possibility of zoonotic transmission. </w:t>
      </w:r>
      <w:proofErr w:type="spellStart"/>
      <w:r w:rsidRPr="003F3153">
        <w:rPr>
          <w:sz w:val="24"/>
          <w:szCs w:val="24"/>
        </w:rPr>
        <w:t>PLoS</w:t>
      </w:r>
      <w:proofErr w:type="spellEnd"/>
      <w:r w:rsidRPr="003F3153">
        <w:rPr>
          <w:sz w:val="24"/>
          <w:szCs w:val="24"/>
        </w:rPr>
        <w:t xml:space="preserve"> </w:t>
      </w:r>
      <w:proofErr w:type="spellStart"/>
      <w:r w:rsidRPr="003F3153">
        <w:rPr>
          <w:sz w:val="24"/>
          <w:szCs w:val="24"/>
        </w:rPr>
        <w:t>Negl</w:t>
      </w:r>
      <w:proofErr w:type="spellEnd"/>
      <w:r w:rsidRPr="003F3153">
        <w:rPr>
          <w:sz w:val="24"/>
          <w:szCs w:val="24"/>
        </w:rPr>
        <w:t xml:space="preserve"> Trop Dis. 2012;6(9):e1826</w:t>
      </w:r>
      <w:r>
        <w:rPr>
          <w:rFonts w:hint="eastAsia"/>
          <w:sz w:val="24"/>
          <w:szCs w:val="24"/>
        </w:rPr>
        <w:t xml:space="preserve">      </w:t>
      </w:r>
    </w:p>
    <w:p w:rsidR="0030783E"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color w:val="000000"/>
          <w:sz w:val="24"/>
          <w:szCs w:val="24"/>
        </w:rPr>
        <w:t>Yin J</w:t>
      </w:r>
      <w:r w:rsidRPr="000B36F6">
        <w:rPr>
          <w:rFonts w:hint="eastAsia"/>
          <w:color w:val="000000"/>
          <w:sz w:val="24"/>
          <w:szCs w:val="24"/>
          <w:vertAlign w:val="superscript"/>
        </w:rPr>
        <w:t>#</w:t>
      </w:r>
      <w:r w:rsidRPr="003F3153">
        <w:rPr>
          <w:color w:val="000000"/>
          <w:sz w:val="24"/>
          <w:szCs w:val="24"/>
        </w:rPr>
        <w:t xml:space="preserve">, </w:t>
      </w:r>
      <w:proofErr w:type="spellStart"/>
      <w:r w:rsidRPr="003F3153">
        <w:rPr>
          <w:color w:val="000000"/>
          <w:sz w:val="24"/>
          <w:szCs w:val="24"/>
        </w:rPr>
        <w:t>Shen</w:t>
      </w:r>
      <w:proofErr w:type="spellEnd"/>
      <w:r w:rsidRPr="003F3153">
        <w:rPr>
          <w:color w:val="000000"/>
          <w:sz w:val="24"/>
          <w:szCs w:val="24"/>
        </w:rPr>
        <w:t xml:space="preserve"> Y</w:t>
      </w:r>
      <w:r w:rsidRPr="000B36F6">
        <w:rPr>
          <w:rFonts w:hint="eastAsia"/>
          <w:color w:val="000000"/>
          <w:sz w:val="24"/>
          <w:szCs w:val="24"/>
          <w:vertAlign w:val="superscript"/>
        </w:rPr>
        <w:t>#</w:t>
      </w:r>
      <w:r w:rsidRPr="003F3153">
        <w:rPr>
          <w:color w:val="000000"/>
          <w:sz w:val="24"/>
          <w:szCs w:val="24"/>
        </w:rPr>
        <w:t xml:space="preserve">, Yuan Z, Lu W, </w:t>
      </w:r>
      <w:proofErr w:type="spellStart"/>
      <w:r w:rsidRPr="003F3153">
        <w:rPr>
          <w:color w:val="000000"/>
          <w:sz w:val="24"/>
          <w:szCs w:val="24"/>
        </w:rPr>
        <w:t>Xu</w:t>
      </w:r>
      <w:proofErr w:type="spellEnd"/>
      <w:r w:rsidRPr="003F3153">
        <w:rPr>
          <w:color w:val="000000"/>
          <w:sz w:val="24"/>
          <w:szCs w:val="24"/>
        </w:rPr>
        <w:t xml:space="preserve"> Y, Cao J</w:t>
      </w:r>
      <w:r>
        <w:rPr>
          <w:rFonts w:hint="eastAsia"/>
          <w:color w:val="000000"/>
          <w:sz w:val="24"/>
          <w:szCs w:val="24"/>
        </w:rPr>
        <w:t>*</w:t>
      </w:r>
      <w:r w:rsidRPr="003F3153">
        <w:rPr>
          <w:color w:val="000000"/>
          <w:sz w:val="24"/>
          <w:szCs w:val="24"/>
        </w:rPr>
        <w:t xml:space="preserve">. Prevalence of the </w:t>
      </w:r>
      <w:r w:rsidRPr="003F3153">
        <w:rPr>
          <w:i/>
          <w:color w:val="000000"/>
          <w:sz w:val="24"/>
          <w:szCs w:val="24"/>
        </w:rPr>
        <w:t>Cryptosporidium</w:t>
      </w:r>
      <w:r w:rsidRPr="003F3153">
        <w:rPr>
          <w:color w:val="000000"/>
          <w:sz w:val="24"/>
          <w:szCs w:val="24"/>
        </w:rPr>
        <w:t xml:space="preserve"> Pig Genotype II in Pigs from the Yangtze River delta, China. </w:t>
      </w:r>
      <w:proofErr w:type="spellStart"/>
      <w:r w:rsidRPr="003F3153">
        <w:rPr>
          <w:color w:val="000000"/>
          <w:sz w:val="24"/>
          <w:szCs w:val="24"/>
        </w:rPr>
        <w:t>PLoS</w:t>
      </w:r>
      <w:proofErr w:type="spellEnd"/>
      <w:r w:rsidRPr="003F3153">
        <w:rPr>
          <w:color w:val="000000"/>
          <w:sz w:val="24"/>
          <w:szCs w:val="24"/>
        </w:rPr>
        <w:t xml:space="preserve"> ONE, 2011,6(6):e20738</w:t>
      </w:r>
    </w:p>
    <w:p w:rsidR="0030783E" w:rsidRDefault="0030783E" w:rsidP="0030783E">
      <w:pPr>
        <w:numPr>
          <w:ilvl w:val="0"/>
          <w:numId w:val="1"/>
        </w:numPr>
        <w:autoSpaceDE w:val="0"/>
        <w:autoSpaceDN w:val="0"/>
        <w:adjustRightInd w:val="0"/>
        <w:snapToGrid w:val="0"/>
        <w:spacing w:line="440" w:lineRule="exact"/>
        <w:jc w:val="left"/>
        <w:rPr>
          <w:color w:val="000000"/>
          <w:sz w:val="24"/>
          <w:szCs w:val="24"/>
        </w:rPr>
      </w:pPr>
      <w:proofErr w:type="spellStart"/>
      <w:r w:rsidRPr="003F3153">
        <w:rPr>
          <w:color w:val="000000"/>
          <w:sz w:val="24"/>
          <w:szCs w:val="24"/>
        </w:rPr>
        <w:t>Shen</w:t>
      </w:r>
      <w:proofErr w:type="spellEnd"/>
      <w:r w:rsidRPr="003F3153">
        <w:rPr>
          <w:color w:val="000000"/>
          <w:sz w:val="24"/>
          <w:szCs w:val="24"/>
        </w:rPr>
        <w:t xml:space="preserve"> Y</w:t>
      </w:r>
      <w:r w:rsidRPr="000B36F6">
        <w:rPr>
          <w:rFonts w:hint="eastAsia"/>
          <w:color w:val="000000"/>
          <w:sz w:val="24"/>
          <w:szCs w:val="24"/>
          <w:vertAlign w:val="superscript"/>
        </w:rPr>
        <w:t>#</w:t>
      </w:r>
      <w:r w:rsidRPr="003F3153">
        <w:rPr>
          <w:color w:val="000000"/>
          <w:sz w:val="24"/>
          <w:szCs w:val="24"/>
        </w:rPr>
        <w:t>, Yin J</w:t>
      </w:r>
      <w:r w:rsidRPr="000B36F6">
        <w:rPr>
          <w:rFonts w:hint="eastAsia"/>
          <w:color w:val="000000"/>
          <w:sz w:val="24"/>
          <w:szCs w:val="24"/>
          <w:vertAlign w:val="superscript"/>
        </w:rPr>
        <w:t>#</w:t>
      </w:r>
      <w:r w:rsidRPr="003F3153">
        <w:rPr>
          <w:color w:val="000000"/>
          <w:sz w:val="24"/>
          <w:szCs w:val="24"/>
        </w:rPr>
        <w:t xml:space="preserve">, Yuan Z, Lu W, </w:t>
      </w:r>
      <w:proofErr w:type="spellStart"/>
      <w:r w:rsidRPr="003F3153">
        <w:rPr>
          <w:color w:val="000000"/>
          <w:sz w:val="24"/>
          <w:szCs w:val="24"/>
        </w:rPr>
        <w:t>Xu</w:t>
      </w:r>
      <w:proofErr w:type="spellEnd"/>
      <w:r w:rsidRPr="003F3153">
        <w:rPr>
          <w:color w:val="000000"/>
          <w:sz w:val="24"/>
          <w:szCs w:val="24"/>
        </w:rPr>
        <w:t xml:space="preserve"> Y, Xiao L, Cao J</w:t>
      </w:r>
      <w:r>
        <w:rPr>
          <w:rFonts w:hint="eastAsia"/>
          <w:color w:val="000000"/>
          <w:sz w:val="24"/>
          <w:szCs w:val="24"/>
        </w:rPr>
        <w:t>*</w:t>
      </w:r>
      <w:r w:rsidRPr="003F3153">
        <w:rPr>
          <w:color w:val="000000"/>
          <w:sz w:val="24"/>
          <w:szCs w:val="24"/>
        </w:rPr>
        <w:t xml:space="preserve">. The identification of the </w:t>
      </w:r>
      <w:r w:rsidRPr="003F3153">
        <w:rPr>
          <w:i/>
          <w:color w:val="000000"/>
          <w:sz w:val="24"/>
          <w:szCs w:val="24"/>
        </w:rPr>
        <w:t xml:space="preserve">Cryptosporidium </w:t>
      </w:r>
      <w:proofErr w:type="spellStart"/>
      <w:r w:rsidRPr="003F3153">
        <w:rPr>
          <w:i/>
          <w:color w:val="000000"/>
          <w:sz w:val="24"/>
          <w:szCs w:val="24"/>
        </w:rPr>
        <w:t>ubiquitum</w:t>
      </w:r>
      <w:proofErr w:type="spellEnd"/>
      <w:r w:rsidRPr="003F3153">
        <w:rPr>
          <w:color w:val="000000"/>
          <w:sz w:val="24"/>
          <w:szCs w:val="24"/>
        </w:rPr>
        <w:t xml:space="preserve"> in pre-weaned </w:t>
      </w:r>
      <w:proofErr w:type="spellStart"/>
      <w:r w:rsidRPr="003F3153">
        <w:rPr>
          <w:color w:val="000000"/>
          <w:sz w:val="24"/>
          <w:szCs w:val="24"/>
        </w:rPr>
        <w:t>ovines</w:t>
      </w:r>
      <w:proofErr w:type="spellEnd"/>
      <w:r w:rsidRPr="003F3153">
        <w:rPr>
          <w:color w:val="000000"/>
          <w:sz w:val="24"/>
          <w:szCs w:val="24"/>
        </w:rPr>
        <w:t xml:space="preserve"> from Aba Tibetan and </w:t>
      </w:r>
      <w:proofErr w:type="spellStart"/>
      <w:r w:rsidRPr="003F3153">
        <w:rPr>
          <w:color w:val="000000"/>
          <w:sz w:val="24"/>
          <w:szCs w:val="24"/>
        </w:rPr>
        <w:t>Qiang</w:t>
      </w:r>
      <w:proofErr w:type="spellEnd"/>
      <w:r w:rsidRPr="003F3153">
        <w:rPr>
          <w:color w:val="000000"/>
          <w:sz w:val="24"/>
          <w:szCs w:val="24"/>
        </w:rPr>
        <w:t xml:space="preserve"> autonomous prefecture in China. Biomed Environ </w:t>
      </w:r>
      <w:proofErr w:type="spellStart"/>
      <w:r w:rsidRPr="003F3153">
        <w:rPr>
          <w:color w:val="000000"/>
          <w:sz w:val="24"/>
          <w:szCs w:val="24"/>
        </w:rPr>
        <w:t>Sci</w:t>
      </w:r>
      <w:proofErr w:type="spellEnd"/>
      <w:r w:rsidRPr="003F3153">
        <w:rPr>
          <w:color w:val="000000"/>
          <w:sz w:val="24"/>
          <w:szCs w:val="24"/>
        </w:rPr>
        <w:t>, 2011,24(3):315-320</w:t>
      </w:r>
    </w:p>
    <w:p w:rsidR="0030783E"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sz w:val="24"/>
          <w:szCs w:val="24"/>
        </w:rPr>
        <w:t>Liu A</w:t>
      </w:r>
      <w:r w:rsidRPr="000B36F6">
        <w:rPr>
          <w:rFonts w:hint="eastAsia"/>
          <w:sz w:val="24"/>
          <w:szCs w:val="24"/>
          <w:vertAlign w:val="superscript"/>
        </w:rPr>
        <w:t>#</w:t>
      </w:r>
      <w:r w:rsidRPr="003F3153">
        <w:rPr>
          <w:sz w:val="24"/>
          <w:szCs w:val="24"/>
        </w:rPr>
        <w:t xml:space="preserve">, </w:t>
      </w:r>
      <w:proofErr w:type="spellStart"/>
      <w:r w:rsidRPr="003F3153">
        <w:rPr>
          <w:sz w:val="24"/>
          <w:szCs w:val="24"/>
        </w:rPr>
        <w:t>Ji</w:t>
      </w:r>
      <w:proofErr w:type="spellEnd"/>
      <w:r w:rsidRPr="003F3153">
        <w:rPr>
          <w:sz w:val="24"/>
          <w:szCs w:val="24"/>
        </w:rPr>
        <w:t xml:space="preserve"> H</w:t>
      </w:r>
      <w:r w:rsidRPr="000B36F6">
        <w:rPr>
          <w:rFonts w:hint="eastAsia"/>
          <w:sz w:val="24"/>
          <w:szCs w:val="24"/>
          <w:vertAlign w:val="superscript"/>
        </w:rPr>
        <w:t>#</w:t>
      </w:r>
      <w:r w:rsidRPr="003F3153">
        <w:rPr>
          <w:sz w:val="24"/>
          <w:szCs w:val="24"/>
        </w:rPr>
        <w:t xml:space="preserve">, Wang E, Liu J, Xiao L, </w:t>
      </w:r>
      <w:proofErr w:type="spellStart"/>
      <w:r w:rsidRPr="003F3153">
        <w:rPr>
          <w:sz w:val="24"/>
          <w:szCs w:val="24"/>
        </w:rPr>
        <w:t>Shen</w:t>
      </w:r>
      <w:proofErr w:type="spellEnd"/>
      <w:r w:rsidRPr="003F3153">
        <w:rPr>
          <w:sz w:val="24"/>
          <w:szCs w:val="24"/>
        </w:rPr>
        <w:t xml:space="preserve"> Y, Li Y, </w:t>
      </w:r>
      <w:r w:rsidRPr="008E2AF2">
        <w:rPr>
          <w:sz w:val="24"/>
          <w:szCs w:val="24"/>
        </w:rPr>
        <w:t>Zhang W</w:t>
      </w:r>
      <w:r>
        <w:rPr>
          <w:rFonts w:hint="eastAsia"/>
          <w:sz w:val="24"/>
          <w:szCs w:val="24"/>
        </w:rPr>
        <w:t>*</w:t>
      </w:r>
      <w:r w:rsidRPr="003F3153">
        <w:rPr>
          <w:sz w:val="24"/>
          <w:szCs w:val="24"/>
        </w:rPr>
        <w:t>, Ling H</w:t>
      </w:r>
      <w:r>
        <w:rPr>
          <w:rFonts w:hint="eastAsia"/>
          <w:sz w:val="24"/>
          <w:szCs w:val="24"/>
        </w:rPr>
        <w:t>*</w:t>
      </w:r>
      <w:r w:rsidRPr="003F3153">
        <w:rPr>
          <w:sz w:val="24"/>
          <w:szCs w:val="24"/>
        </w:rPr>
        <w:t xml:space="preserve">. Molecular identification and distribution of </w:t>
      </w:r>
      <w:r w:rsidRPr="003F3153">
        <w:rPr>
          <w:i/>
          <w:sz w:val="24"/>
          <w:szCs w:val="24"/>
        </w:rPr>
        <w:t>Cryptosporidium</w:t>
      </w:r>
      <w:r w:rsidRPr="003F3153">
        <w:rPr>
          <w:sz w:val="24"/>
          <w:szCs w:val="24"/>
        </w:rPr>
        <w:t xml:space="preserve"> and </w:t>
      </w:r>
      <w:r w:rsidRPr="003F3153">
        <w:rPr>
          <w:i/>
          <w:sz w:val="24"/>
          <w:szCs w:val="24"/>
        </w:rPr>
        <w:t xml:space="preserve">Giardia </w:t>
      </w:r>
      <w:proofErr w:type="spellStart"/>
      <w:r w:rsidRPr="003F3153">
        <w:rPr>
          <w:i/>
          <w:sz w:val="24"/>
          <w:szCs w:val="24"/>
        </w:rPr>
        <w:t>duodenalis</w:t>
      </w:r>
      <w:proofErr w:type="spellEnd"/>
      <w:r w:rsidRPr="003F3153">
        <w:rPr>
          <w:sz w:val="24"/>
          <w:szCs w:val="24"/>
        </w:rPr>
        <w:t xml:space="preserve"> in raw urban wastewater in Harbin</w:t>
      </w:r>
      <w:r>
        <w:rPr>
          <w:sz w:val="24"/>
          <w:szCs w:val="24"/>
        </w:rPr>
        <w:t xml:space="preserve">, China. </w:t>
      </w:r>
      <w:proofErr w:type="spellStart"/>
      <w:r>
        <w:rPr>
          <w:sz w:val="24"/>
          <w:szCs w:val="24"/>
        </w:rPr>
        <w:t>Parasitol</w:t>
      </w:r>
      <w:proofErr w:type="spellEnd"/>
      <w:r>
        <w:rPr>
          <w:sz w:val="24"/>
          <w:szCs w:val="24"/>
        </w:rPr>
        <w:t xml:space="preserve"> Res. 2011</w:t>
      </w:r>
      <w:r w:rsidRPr="003F3153">
        <w:rPr>
          <w:sz w:val="24"/>
          <w:szCs w:val="24"/>
        </w:rPr>
        <w:t>;109(3):913-8</w:t>
      </w:r>
      <w:r>
        <w:rPr>
          <w:rFonts w:hint="eastAsia"/>
          <w:sz w:val="24"/>
          <w:szCs w:val="24"/>
        </w:rPr>
        <w:t xml:space="preserve">   </w:t>
      </w:r>
    </w:p>
    <w:p w:rsidR="0030783E" w:rsidRPr="00F2024D"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sz w:val="24"/>
          <w:szCs w:val="24"/>
        </w:rPr>
        <w:t xml:space="preserve">Liu A, Wang R, Li Y, Zhang L, </w:t>
      </w:r>
      <w:proofErr w:type="spellStart"/>
      <w:r w:rsidRPr="003F3153">
        <w:rPr>
          <w:sz w:val="24"/>
          <w:szCs w:val="24"/>
        </w:rPr>
        <w:t>Shu</w:t>
      </w:r>
      <w:proofErr w:type="spellEnd"/>
      <w:r w:rsidRPr="003F3153">
        <w:rPr>
          <w:sz w:val="24"/>
          <w:szCs w:val="24"/>
        </w:rPr>
        <w:t xml:space="preserve"> J, Zhang W, </w:t>
      </w:r>
      <w:proofErr w:type="spellStart"/>
      <w:r w:rsidRPr="003F3153">
        <w:rPr>
          <w:sz w:val="24"/>
          <w:szCs w:val="24"/>
        </w:rPr>
        <w:t>Feng</w:t>
      </w:r>
      <w:proofErr w:type="spellEnd"/>
      <w:r w:rsidRPr="003F3153">
        <w:rPr>
          <w:sz w:val="24"/>
          <w:szCs w:val="24"/>
        </w:rPr>
        <w:t xml:space="preserve"> Y, Xiao L, Ling H</w:t>
      </w:r>
      <w:r>
        <w:rPr>
          <w:rFonts w:hint="eastAsia"/>
          <w:sz w:val="24"/>
          <w:szCs w:val="24"/>
        </w:rPr>
        <w:t>*</w:t>
      </w:r>
      <w:r w:rsidRPr="003F3153">
        <w:rPr>
          <w:sz w:val="24"/>
          <w:szCs w:val="24"/>
        </w:rPr>
        <w:t xml:space="preserve">. Prevalence and distribution of </w:t>
      </w:r>
      <w:r w:rsidRPr="003F3153">
        <w:rPr>
          <w:i/>
          <w:sz w:val="24"/>
          <w:szCs w:val="24"/>
        </w:rPr>
        <w:t xml:space="preserve">Cryptosporidium </w:t>
      </w:r>
      <w:r w:rsidRPr="003F3153">
        <w:rPr>
          <w:sz w:val="24"/>
          <w:szCs w:val="24"/>
        </w:rPr>
        <w:t xml:space="preserve">spp. in dairy cattle in Heilongjiang Province, China. </w:t>
      </w:r>
      <w:proofErr w:type="spellStart"/>
      <w:r w:rsidRPr="003F3153">
        <w:rPr>
          <w:sz w:val="24"/>
          <w:szCs w:val="24"/>
        </w:rPr>
        <w:t>Parasitol</w:t>
      </w:r>
      <w:proofErr w:type="spellEnd"/>
      <w:r w:rsidRPr="003F3153">
        <w:rPr>
          <w:sz w:val="24"/>
          <w:szCs w:val="24"/>
        </w:rPr>
        <w:t xml:space="preserve"> Res. 20</w:t>
      </w:r>
      <w:r>
        <w:rPr>
          <w:sz w:val="24"/>
          <w:szCs w:val="24"/>
        </w:rPr>
        <w:t>09</w:t>
      </w:r>
      <w:r w:rsidRPr="003F3153">
        <w:rPr>
          <w:sz w:val="24"/>
          <w:szCs w:val="24"/>
        </w:rPr>
        <w:t>;105(3):797-802</w:t>
      </w:r>
    </w:p>
    <w:p w:rsidR="0030783E" w:rsidRPr="003F3153" w:rsidRDefault="0030783E" w:rsidP="0030783E">
      <w:pPr>
        <w:numPr>
          <w:ilvl w:val="0"/>
          <w:numId w:val="1"/>
        </w:numPr>
        <w:autoSpaceDE w:val="0"/>
        <w:autoSpaceDN w:val="0"/>
        <w:adjustRightInd w:val="0"/>
        <w:snapToGrid w:val="0"/>
        <w:spacing w:line="440" w:lineRule="exact"/>
        <w:jc w:val="left"/>
        <w:rPr>
          <w:color w:val="000000"/>
          <w:sz w:val="24"/>
          <w:szCs w:val="24"/>
        </w:rPr>
      </w:pPr>
      <w:r w:rsidRPr="003F3153">
        <w:rPr>
          <w:color w:val="131313"/>
          <w:sz w:val="24"/>
          <w:szCs w:val="24"/>
        </w:rPr>
        <w:lastRenderedPageBreak/>
        <w:t>Yin JH</w:t>
      </w:r>
      <w:r w:rsidRPr="001B18C5">
        <w:rPr>
          <w:rFonts w:hint="eastAsia"/>
          <w:color w:val="131313"/>
          <w:sz w:val="24"/>
          <w:szCs w:val="24"/>
          <w:vertAlign w:val="superscript"/>
        </w:rPr>
        <w:t>#</w:t>
      </w:r>
      <w:r w:rsidRPr="003F3153">
        <w:rPr>
          <w:color w:val="131313"/>
          <w:sz w:val="24"/>
          <w:szCs w:val="24"/>
        </w:rPr>
        <w:t>, Yuan ZY</w:t>
      </w:r>
      <w:r w:rsidRPr="001B18C5">
        <w:rPr>
          <w:rFonts w:hint="eastAsia"/>
          <w:color w:val="131313"/>
          <w:sz w:val="24"/>
          <w:szCs w:val="24"/>
          <w:vertAlign w:val="superscript"/>
        </w:rPr>
        <w:t>#</w:t>
      </w:r>
      <w:r w:rsidRPr="003F3153">
        <w:rPr>
          <w:color w:val="131313"/>
          <w:sz w:val="24"/>
          <w:szCs w:val="24"/>
        </w:rPr>
        <w:t xml:space="preserve">, </w:t>
      </w:r>
      <w:proofErr w:type="spellStart"/>
      <w:r w:rsidRPr="003F3153">
        <w:rPr>
          <w:color w:val="131313"/>
          <w:sz w:val="24"/>
          <w:szCs w:val="24"/>
        </w:rPr>
        <w:t>Cai</w:t>
      </w:r>
      <w:proofErr w:type="spellEnd"/>
      <w:r w:rsidRPr="003F3153">
        <w:rPr>
          <w:color w:val="131313"/>
          <w:sz w:val="24"/>
          <w:szCs w:val="24"/>
        </w:rPr>
        <w:t xml:space="preserve"> HX, </w:t>
      </w:r>
      <w:proofErr w:type="spellStart"/>
      <w:r w:rsidRPr="003F3153">
        <w:rPr>
          <w:color w:val="131313"/>
          <w:sz w:val="24"/>
          <w:szCs w:val="24"/>
        </w:rPr>
        <w:t>Shen</w:t>
      </w:r>
      <w:proofErr w:type="spellEnd"/>
      <w:r w:rsidRPr="003F3153">
        <w:rPr>
          <w:color w:val="131313"/>
          <w:sz w:val="24"/>
          <w:szCs w:val="24"/>
        </w:rPr>
        <w:t xml:space="preserve"> YJ</w:t>
      </w:r>
      <w:r>
        <w:rPr>
          <w:rFonts w:hint="eastAsia"/>
          <w:color w:val="131313"/>
          <w:sz w:val="24"/>
          <w:szCs w:val="24"/>
        </w:rPr>
        <w:t>*</w:t>
      </w:r>
      <w:r w:rsidRPr="003F3153">
        <w:rPr>
          <w:color w:val="131313"/>
          <w:sz w:val="24"/>
          <w:szCs w:val="24"/>
        </w:rPr>
        <w:t>, Jiang YY, Zhang J, Wang YJ, Cao JP</w:t>
      </w:r>
      <w:r>
        <w:rPr>
          <w:rFonts w:hint="eastAsia"/>
          <w:color w:val="131313"/>
          <w:sz w:val="24"/>
          <w:szCs w:val="24"/>
        </w:rPr>
        <w:t>*</w:t>
      </w:r>
      <w:r w:rsidRPr="003F3153">
        <w:rPr>
          <w:color w:val="131313"/>
          <w:sz w:val="24"/>
          <w:szCs w:val="24"/>
        </w:rPr>
        <w:t xml:space="preserve">. Age-related infection with </w:t>
      </w:r>
      <w:r w:rsidRPr="003F3153">
        <w:rPr>
          <w:i/>
          <w:iCs/>
          <w:color w:val="131313"/>
          <w:sz w:val="24"/>
          <w:szCs w:val="24"/>
        </w:rPr>
        <w:t>Cryptosporidium</w:t>
      </w:r>
      <w:r w:rsidRPr="003F3153">
        <w:rPr>
          <w:color w:val="131313"/>
          <w:sz w:val="24"/>
          <w:szCs w:val="24"/>
        </w:rPr>
        <w:t xml:space="preserve"> species and genotype in pigs in China. </w:t>
      </w:r>
      <w:r w:rsidRPr="003F3153">
        <w:rPr>
          <w:bCs/>
          <w:color w:val="131313"/>
          <w:sz w:val="24"/>
          <w:szCs w:val="24"/>
        </w:rPr>
        <w:t xml:space="preserve">Biomed Environ </w:t>
      </w:r>
      <w:proofErr w:type="spellStart"/>
      <w:r w:rsidRPr="003F3153">
        <w:rPr>
          <w:bCs/>
          <w:color w:val="131313"/>
          <w:sz w:val="24"/>
          <w:szCs w:val="24"/>
        </w:rPr>
        <w:t>Sci</w:t>
      </w:r>
      <w:proofErr w:type="spellEnd"/>
      <w:r w:rsidRPr="003F3153">
        <w:rPr>
          <w:color w:val="131313"/>
          <w:sz w:val="24"/>
          <w:szCs w:val="24"/>
        </w:rPr>
        <w:t>, 2013,26(6):</w:t>
      </w:r>
      <w:r w:rsidRPr="003F3153">
        <w:rPr>
          <w:color w:val="000000"/>
          <w:sz w:val="24"/>
          <w:szCs w:val="24"/>
        </w:rPr>
        <w:t>492-495</w:t>
      </w:r>
    </w:p>
    <w:p w:rsidR="0030783E" w:rsidRPr="006C207F" w:rsidRDefault="0030783E" w:rsidP="0030783E">
      <w:pPr>
        <w:spacing w:line="360" w:lineRule="auto"/>
        <w:ind w:firstLineChars="200" w:firstLine="488"/>
        <w:rPr>
          <w:color w:val="0D0D0D"/>
          <w:spacing w:val="2"/>
          <w:sz w:val="24"/>
          <w:szCs w:val="24"/>
        </w:rPr>
      </w:pPr>
    </w:p>
    <w:p w:rsidR="0030783E" w:rsidRPr="006C207F" w:rsidRDefault="0030783E" w:rsidP="0030783E">
      <w:pPr>
        <w:spacing w:line="360" w:lineRule="auto"/>
        <w:ind w:firstLineChars="200" w:firstLine="490"/>
        <w:rPr>
          <w:b/>
          <w:color w:val="0D0D0D"/>
          <w:spacing w:val="2"/>
          <w:sz w:val="24"/>
          <w:szCs w:val="24"/>
        </w:rPr>
      </w:pPr>
      <w:r w:rsidRPr="006C207F">
        <w:rPr>
          <w:b/>
          <w:color w:val="0D0D0D"/>
          <w:spacing w:val="2"/>
          <w:sz w:val="24"/>
          <w:szCs w:val="24"/>
        </w:rPr>
        <w:t>8.</w:t>
      </w:r>
      <w:r w:rsidRPr="006C207F">
        <w:rPr>
          <w:b/>
          <w:color w:val="0D0D0D"/>
          <w:spacing w:val="2"/>
          <w:sz w:val="24"/>
          <w:szCs w:val="24"/>
        </w:rPr>
        <w:t>完成人情况，包括姓名、排名、职称、行政职务、工作单位、对本项目的贡献</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曹建平：第一完成人，研究员、副所长，中国疾病预防控制中心寄生虫病预防控制所。对本项目贡献：项目负责人，负责项目及现场</w:t>
      </w:r>
      <w:r w:rsidRPr="006C207F">
        <w:rPr>
          <w:rFonts w:hint="eastAsia"/>
          <w:color w:val="0D0D0D"/>
          <w:spacing w:val="2"/>
          <w:sz w:val="24"/>
          <w:szCs w:val="24"/>
        </w:rPr>
        <w:t>研究与应用，研发</w:t>
      </w:r>
      <w:r w:rsidRPr="006C207F">
        <w:rPr>
          <w:color w:val="0D0D0D"/>
          <w:spacing w:val="2"/>
          <w:sz w:val="24"/>
          <w:szCs w:val="24"/>
        </w:rPr>
        <w:t>核酸检测技术，</w:t>
      </w:r>
      <w:r w:rsidRPr="006C207F">
        <w:rPr>
          <w:rFonts w:hint="eastAsia"/>
          <w:color w:val="0D0D0D"/>
          <w:spacing w:val="2"/>
          <w:sz w:val="24"/>
          <w:szCs w:val="24"/>
        </w:rPr>
        <w:t>发现优势虫种和多个新基因型</w:t>
      </w:r>
      <w:r w:rsidRPr="006C207F">
        <w:rPr>
          <w:rFonts w:hint="eastAsia"/>
          <w:color w:val="0D0D0D"/>
          <w:spacing w:val="2"/>
          <w:sz w:val="24"/>
          <w:szCs w:val="24"/>
        </w:rPr>
        <w:t>/</w:t>
      </w:r>
      <w:r w:rsidRPr="006C207F">
        <w:rPr>
          <w:rFonts w:hint="eastAsia"/>
          <w:color w:val="0D0D0D"/>
          <w:spacing w:val="2"/>
          <w:sz w:val="24"/>
          <w:szCs w:val="24"/>
        </w:rPr>
        <w:t>亚型，牵头制订卫生行业标准，构建</w:t>
      </w:r>
      <w:r w:rsidRPr="006C207F">
        <w:rPr>
          <w:color w:val="0D0D0D"/>
          <w:spacing w:val="2"/>
          <w:sz w:val="24"/>
          <w:szCs w:val="24"/>
        </w:rPr>
        <w:t>我国</w:t>
      </w:r>
      <w:r w:rsidRPr="006C207F" w:rsidDel="00D13A37">
        <w:rPr>
          <w:rFonts w:hint="eastAsia"/>
          <w:color w:val="0D0D0D"/>
          <w:spacing w:val="2"/>
          <w:sz w:val="24"/>
          <w:szCs w:val="24"/>
        </w:rPr>
        <w:t xml:space="preserve"> </w:t>
      </w:r>
      <w:r w:rsidRPr="006C207F">
        <w:rPr>
          <w:rFonts w:hint="eastAsia"/>
          <w:color w:val="0D0D0D"/>
          <w:spacing w:val="2"/>
          <w:sz w:val="24"/>
          <w:szCs w:val="24"/>
        </w:rPr>
        <w:t>“</w:t>
      </w:r>
      <w:r w:rsidRPr="006C207F">
        <w:rPr>
          <w:color w:val="0D0D0D"/>
          <w:spacing w:val="2"/>
          <w:sz w:val="24"/>
          <w:szCs w:val="24"/>
        </w:rPr>
        <w:t>肠道原虫病监测系统</w:t>
      </w:r>
      <w:r w:rsidRPr="006C207F">
        <w:rPr>
          <w:rFonts w:hint="eastAsia"/>
          <w:color w:val="0D0D0D"/>
          <w:spacing w:val="2"/>
          <w:sz w:val="24"/>
          <w:szCs w:val="24"/>
        </w:rPr>
        <w:t>”</w:t>
      </w:r>
      <w:r w:rsidRPr="006C207F">
        <w:rPr>
          <w:color w:val="0D0D0D"/>
          <w:spacing w:val="2"/>
          <w:sz w:val="24"/>
          <w:szCs w:val="24"/>
        </w:rPr>
        <w:t>。</w:t>
      </w:r>
    </w:p>
    <w:p w:rsidR="0030783E" w:rsidRPr="006C207F" w:rsidRDefault="0030783E" w:rsidP="0030783E">
      <w:pPr>
        <w:adjustRightInd w:val="0"/>
        <w:snapToGrid w:val="0"/>
        <w:spacing w:line="440" w:lineRule="exact"/>
        <w:ind w:firstLineChars="200" w:firstLine="488"/>
        <w:rPr>
          <w:color w:val="0D0D0D"/>
          <w:spacing w:val="2"/>
          <w:sz w:val="24"/>
          <w:szCs w:val="24"/>
        </w:rPr>
      </w:pPr>
      <w:r w:rsidRPr="006C207F">
        <w:rPr>
          <w:color w:val="0D0D0D"/>
          <w:spacing w:val="2"/>
          <w:sz w:val="24"/>
          <w:szCs w:val="24"/>
        </w:rPr>
        <w:t>沈玉娟：第二完成人，研究员、室副主任，中国疾病预防控制中心寄生虫病预防控制所。对本项目贡献：</w:t>
      </w:r>
      <w:r w:rsidRPr="006C207F">
        <w:rPr>
          <w:rFonts w:hint="eastAsia"/>
          <w:color w:val="0D0D0D"/>
          <w:spacing w:val="2"/>
          <w:sz w:val="24"/>
          <w:szCs w:val="24"/>
        </w:rPr>
        <w:t>负责不同地区人源、动物源、水源新发肠道原虫分子流行病学研究，研发多病原高通量核酸检测技术，开展现场研究与应用，发现优势虫种和多个新基因型</w:t>
      </w:r>
      <w:r w:rsidRPr="006C207F">
        <w:rPr>
          <w:rFonts w:hint="eastAsia"/>
          <w:color w:val="0D0D0D"/>
          <w:spacing w:val="2"/>
          <w:sz w:val="24"/>
          <w:szCs w:val="24"/>
        </w:rPr>
        <w:t>/</w:t>
      </w:r>
      <w:r w:rsidRPr="006C207F">
        <w:rPr>
          <w:rFonts w:hint="eastAsia"/>
          <w:color w:val="0D0D0D"/>
          <w:spacing w:val="2"/>
          <w:sz w:val="24"/>
          <w:szCs w:val="24"/>
        </w:rPr>
        <w:t>亚型，构建</w:t>
      </w:r>
      <w:r w:rsidRPr="006C207F">
        <w:rPr>
          <w:color w:val="0D0D0D"/>
          <w:spacing w:val="2"/>
          <w:sz w:val="24"/>
          <w:szCs w:val="24"/>
        </w:rPr>
        <w:t>“</w:t>
      </w:r>
      <w:r w:rsidRPr="006C207F">
        <w:rPr>
          <w:sz w:val="24"/>
          <w:szCs w:val="24"/>
        </w:rPr>
        <w:t>中国隐孢子虫基因库系统</w:t>
      </w:r>
      <w:r w:rsidRPr="006C207F">
        <w:rPr>
          <w:color w:val="0D0D0D"/>
          <w:spacing w:val="2"/>
          <w:sz w:val="24"/>
          <w:szCs w:val="24"/>
        </w:rPr>
        <w:t>”</w:t>
      </w:r>
      <w:r w:rsidRPr="006C207F">
        <w:rPr>
          <w:color w:val="0D0D0D"/>
          <w:spacing w:val="2"/>
          <w:sz w:val="24"/>
          <w:szCs w:val="24"/>
        </w:rPr>
        <w:t>。</w:t>
      </w:r>
    </w:p>
    <w:p w:rsidR="0030783E" w:rsidRPr="006C207F" w:rsidRDefault="0030783E" w:rsidP="0030783E">
      <w:pPr>
        <w:adjustRightInd w:val="0"/>
        <w:snapToGrid w:val="0"/>
        <w:spacing w:line="440" w:lineRule="exact"/>
        <w:ind w:leftChars="116" w:left="244" w:firstLineChars="100" w:firstLine="244"/>
        <w:jc w:val="left"/>
        <w:rPr>
          <w:color w:val="000000"/>
          <w:sz w:val="24"/>
          <w:szCs w:val="24"/>
        </w:rPr>
      </w:pPr>
      <w:r w:rsidRPr="006C207F">
        <w:rPr>
          <w:color w:val="0D0D0D"/>
          <w:spacing w:val="2"/>
          <w:sz w:val="24"/>
          <w:szCs w:val="24"/>
        </w:rPr>
        <w:t>刘爱芹：第三完成人，教授，哈尔滨医科大学。对本项目的贡献：</w:t>
      </w:r>
      <w:r w:rsidRPr="006C207F">
        <w:rPr>
          <w:color w:val="000000"/>
          <w:sz w:val="24"/>
          <w:szCs w:val="24"/>
        </w:rPr>
        <w:t>负责黑</w:t>
      </w:r>
    </w:p>
    <w:p w:rsidR="0030783E" w:rsidRPr="006C207F" w:rsidRDefault="0030783E" w:rsidP="0030783E">
      <w:pPr>
        <w:adjustRightInd w:val="0"/>
        <w:snapToGrid w:val="0"/>
        <w:spacing w:line="440" w:lineRule="exact"/>
        <w:jc w:val="left"/>
        <w:rPr>
          <w:sz w:val="24"/>
          <w:szCs w:val="24"/>
        </w:rPr>
      </w:pPr>
      <w:r w:rsidRPr="006C207F">
        <w:rPr>
          <w:color w:val="000000"/>
          <w:sz w:val="24"/>
          <w:szCs w:val="24"/>
        </w:rPr>
        <w:t>龙江省肠道原虫分子流行病学调查项目的设计、实施</w:t>
      </w:r>
      <w:r w:rsidRPr="006C207F">
        <w:rPr>
          <w:rFonts w:hint="eastAsia"/>
          <w:color w:val="000000"/>
          <w:sz w:val="24"/>
          <w:szCs w:val="24"/>
        </w:rPr>
        <w:t>，</w:t>
      </w:r>
      <w:r w:rsidRPr="006C207F">
        <w:rPr>
          <w:rFonts w:hint="eastAsia"/>
          <w:color w:val="0D0D0D"/>
          <w:spacing w:val="2"/>
          <w:sz w:val="24"/>
          <w:szCs w:val="24"/>
        </w:rPr>
        <w:t>发现优势虫种和多个新基因型</w:t>
      </w:r>
      <w:r w:rsidRPr="006C207F">
        <w:rPr>
          <w:rFonts w:hint="eastAsia"/>
          <w:color w:val="0D0D0D"/>
          <w:spacing w:val="2"/>
          <w:sz w:val="24"/>
          <w:szCs w:val="24"/>
        </w:rPr>
        <w:t>/</w:t>
      </w:r>
      <w:r w:rsidRPr="006C207F">
        <w:rPr>
          <w:rFonts w:hint="eastAsia"/>
          <w:color w:val="0D0D0D"/>
          <w:spacing w:val="2"/>
          <w:sz w:val="24"/>
          <w:szCs w:val="24"/>
        </w:rPr>
        <w:t>亚型，</w:t>
      </w:r>
      <w:r w:rsidRPr="006C207F">
        <w:rPr>
          <w:sz w:val="24"/>
          <w:szCs w:val="24"/>
        </w:rPr>
        <w:t>解析</w:t>
      </w:r>
      <w:r w:rsidRPr="006C207F">
        <w:rPr>
          <w:color w:val="000000"/>
          <w:sz w:val="24"/>
          <w:szCs w:val="24"/>
        </w:rPr>
        <w:t>兔隐孢子虫种群遗传结构</w:t>
      </w:r>
      <w:r w:rsidRPr="006C207F">
        <w:rPr>
          <w:sz w:val="24"/>
          <w:szCs w:val="24"/>
        </w:rPr>
        <w:t>。</w:t>
      </w:r>
    </w:p>
    <w:p w:rsidR="0030783E" w:rsidRPr="006C207F" w:rsidRDefault="0030783E" w:rsidP="0030783E">
      <w:pPr>
        <w:adjustRightInd w:val="0"/>
        <w:snapToGrid w:val="0"/>
        <w:spacing w:line="440" w:lineRule="exact"/>
        <w:ind w:firstLineChars="200" w:firstLine="488"/>
        <w:rPr>
          <w:color w:val="0D0D0D"/>
          <w:spacing w:val="2"/>
          <w:sz w:val="24"/>
          <w:szCs w:val="24"/>
        </w:rPr>
      </w:pPr>
      <w:r w:rsidRPr="006C207F">
        <w:rPr>
          <w:color w:val="0D0D0D"/>
          <w:spacing w:val="2"/>
          <w:sz w:val="24"/>
          <w:szCs w:val="24"/>
        </w:rPr>
        <w:t>尹建海：第四完成人，助理研究员，中国疾病预防控制中心寄生虫病预防控制所。对本项目贡献：</w:t>
      </w:r>
      <w:r w:rsidRPr="006C207F">
        <w:rPr>
          <w:rFonts w:hint="eastAsia"/>
          <w:color w:val="0D0D0D"/>
          <w:spacing w:val="2"/>
          <w:sz w:val="24"/>
          <w:szCs w:val="24"/>
        </w:rPr>
        <w:t>参与不同地区人源、动物源、水源新发肠道原虫分子流行病学研究，</w:t>
      </w:r>
      <w:r w:rsidRPr="006C207F">
        <w:rPr>
          <w:color w:val="0D0D0D"/>
          <w:spacing w:val="2"/>
          <w:sz w:val="24"/>
          <w:szCs w:val="24"/>
        </w:rPr>
        <w:t>明确</w:t>
      </w:r>
      <w:r w:rsidRPr="00483BEA">
        <w:rPr>
          <w:sz w:val="24"/>
          <w:szCs w:val="24"/>
        </w:rPr>
        <w:t>我国长三角地区猪隐孢子虫感染虫种、特点及我国猪体隐孢子虫年龄分布特征，并首次发现高原地区羊感染泛在隐孢子虫；以及野生动物隐孢子虫感染特点。</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刘</w:t>
      </w:r>
      <w:r w:rsidRPr="006C207F">
        <w:rPr>
          <w:color w:val="0D0D0D"/>
          <w:spacing w:val="2"/>
          <w:sz w:val="24"/>
          <w:szCs w:val="24"/>
        </w:rPr>
        <w:t xml:space="preserve">  </w:t>
      </w:r>
      <w:r w:rsidRPr="006C207F">
        <w:rPr>
          <w:color w:val="0D0D0D"/>
          <w:spacing w:val="2"/>
          <w:sz w:val="24"/>
          <w:szCs w:val="24"/>
        </w:rPr>
        <w:t>华：第五完成人，助理研究员，中国疾病预防控制中心寄生虫病预防控制所。对本项目贡献：</w:t>
      </w:r>
      <w:r w:rsidRPr="006C207F">
        <w:rPr>
          <w:rFonts w:hint="eastAsia"/>
          <w:color w:val="0D0D0D"/>
          <w:spacing w:val="2"/>
          <w:sz w:val="24"/>
          <w:szCs w:val="24"/>
        </w:rPr>
        <w:t>参与不同地区人源、动物源、水源新发肠道原虫分子流行病学研究，鉴定多个</w:t>
      </w:r>
      <w:r w:rsidRPr="00483BEA">
        <w:rPr>
          <w:sz w:val="24"/>
          <w:szCs w:val="24"/>
        </w:rPr>
        <w:t>感染人的优势虫种</w:t>
      </w:r>
      <w:r w:rsidRPr="00483BEA">
        <w:rPr>
          <w:sz w:val="24"/>
          <w:szCs w:val="24"/>
        </w:rPr>
        <w:t>/</w:t>
      </w:r>
      <w:r w:rsidRPr="00483BEA">
        <w:rPr>
          <w:sz w:val="24"/>
          <w:szCs w:val="24"/>
        </w:rPr>
        <w:t>基因型</w:t>
      </w:r>
      <w:r>
        <w:rPr>
          <w:rFonts w:hint="eastAsia"/>
          <w:sz w:val="24"/>
          <w:szCs w:val="24"/>
        </w:rPr>
        <w:t>/</w:t>
      </w:r>
      <w:r>
        <w:rPr>
          <w:rFonts w:hint="eastAsia"/>
          <w:sz w:val="24"/>
          <w:szCs w:val="24"/>
        </w:rPr>
        <w:t>亚型</w:t>
      </w:r>
      <w:r w:rsidRPr="00483BEA">
        <w:rPr>
          <w:sz w:val="24"/>
          <w:szCs w:val="24"/>
        </w:rPr>
        <w:t>。</w:t>
      </w:r>
    </w:p>
    <w:p w:rsidR="0030783E" w:rsidRPr="006C207F" w:rsidRDefault="0030783E" w:rsidP="0030783E">
      <w:pPr>
        <w:adjustRightInd w:val="0"/>
        <w:snapToGrid w:val="0"/>
        <w:spacing w:line="440" w:lineRule="exact"/>
        <w:ind w:leftChars="116" w:left="244" w:firstLineChars="100" w:firstLine="244"/>
        <w:jc w:val="left"/>
        <w:rPr>
          <w:color w:val="0D0D0D"/>
          <w:spacing w:val="2"/>
          <w:sz w:val="24"/>
          <w:szCs w:val="24"/>
        </w:rPr>
      </w:pPr>
      <w:r w:rsidRPr="006C207F">
        <w:rPr>
          <w:color w:val="0D0D0D"/>
          <w:spacing w:val="2"/>
          <w:sz w:val="24"/>
          <w:szCs w:val="24"/>
        </w:rPr>
        <w:t>张唯哲：第六完成人，教授、教研室副主任，哈尔滨医科大学。对本项目</w:t>
      </w:r>
    </w:p>
    <w:p w:rsidR="0030783E" w:rsidRPr="006C207F" w:rsidRDefault="0030783E" w:rsidP="0030783E">
      <w:pPr>
        <w:adjustRightInd w:val="0"/>
        <w:snapToGrid w:val="0"/>
        <w:spacing w:line="440" w:lineRule="exact"/>
        <w:jc w:val="left"/>
        <w:rPr>
          <w:color w:val="0D0D0D"/>
          <w:spacing w:val="2"/>
          <w:sz w:val="24"/>
          <w:szCs w:val="24"/>
        </w:rPr>
      </w:pPr>
      <w:r w:rsidRPr="006C207F">
        <w:rPr>
          <w:color w:val="0D0D0D"/>
          <w:spacing w:val="2"/>
          <w:sz w:val="24"/>
          <w:szCs w:val="24"/>
        </w:rPr>
        <w:t>贡献：</w:t>
      </w:r>
      <w:r w:rsidRPr="006C207F">
        <w:rPr>
          <w:rFonts w:hint="eastAsia"/>
          <w:color w:val="0D0D0D"/>
          <w:spacing w:val="2"/>
          <w:sz w:val="24"/>
          <w:szCs w:val="24"/>
        </w:rPr>
        <w:t>参与</w:t>
      </w:r>
      <w:r w:rsidRPr="006C207F">
        <w:rPr>
          <w:color w:val="000000"/>
          <w:sz w:val="24"/>
          <w:szCs w:val="24"/>
        </w:rPr>
        <w:t>黑龙江省肠道原虫分子流行病学调查项目的设计、实施</w:t>
      </w:r>
      <w:r w:rsidRPr="006C207F">
        <w:rPr>
          <w:rFonts w:hint="eastAsia"/>
          <w:color w:val="0D0D0D"/>
          <w:spacing w:val="2"/>
          <w:sz w:val="24"/>
          <w:szCs w:val="24"/>
        </w:rPr>
        <w:t>，完成犊牛、兔和猪隐孢子虫，以及羊、牛和兔的贾第虫分子流行病学调查，污水中隐孢子虫和贾第虫分子检测，肿瘤肿瘤患者毕氏肠微孢子虫基因分型和芽囊原虫亚型分型研究。</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姜岩岩：第七完成人，副研究员，中国疾病预防控制中心寄生虫病预防控</w:t>
      </w:r>
      <w:r w:rsidRPr="006C207F">
        <w:rPr>
          <w:color w:val="0D0D0D"/>
          <w:spacing w:val="2"/>
          <w:sz w:val="24"/>
          <w:szCs w:val="24"/>
        </w:rPr>
        <w:lastRenderedPageBreak/>
        <w:t>制所。对本项目贡献：承担哨点医院临床腹泻患者隐孢子虫等肠道新发原虫检</w:t>
      </w:r>
      <w:r w:rsidRPr="006C207F">
        <w:rPr>
          <w:rFonts w:hint="eastAsia"/>
          <w:color w:val="0D0D0D"/>
          <w:spacing w:val="2"/>
          <w:sz w:val="24"/>
          <w:szCs w:val="24"/>
        </w:rPr>
        <w:t>测与</w:t>
      </w:r>
      <w:r w:rsidRPr="006C207F">
        <w:rPr>
          <w:color w:val="0D0D0D"/>
          <w:spacing w:val="2"/>
          <w:sz w:val="24"/>
          <w:szCs w:val="24"/>
        </w:rPr>
        <w:t>基因分型，首次在</w:t>
      </w:r>
      <w:r w:rsidRPr="006C207F">
        <w:rPr>
          <w:rFonts w:hint="eastAsia"/>
          <w:color w:val="0D0D0D"/>
          <w:spacing w:val="2"/>
          <w:sz w:val="24"/>
          <w:szCs w:val="24"/>
        </w:rPr>
        <w:t>多例</w:t>
      </w:r>
      <w:r w:rsidRPr="006C207F">
        <w:rPr>
          <w:color w:val="0D0D0D"/>
          <w:spacing w:val="2"/>
          <w:sz w:val="24"/>
          <w:szCs w:val="24"/>
        </w:rPr>
        <w:t>临床腹泻患者发现感染环孢子虫，以及安氏隐孢子虫在</w:t>
      </w:r>
      <w:r w:rsidRPr="006C207F">
        <w:rPr>
          <w:color w:val="0D0D0D"/>
          <w:spacing w:val="2"/>
          <w:sz w:val="24"/>
          <w:szCs w:val="24"/>
        </w:rPr>
        <w:t>A370</w:t>
      </w:r>
      <w:r w:rsidRPr="006C207F">
        <w:rPr>
          <w:color w:val="0D0D0D"/>
          <w:spacing w:val="2"/>
          <w:sz w:val="24"/>
          <w:szCs w:val="24"/>
        </w:rPr>
        <w:t>位点发生突变，为跨种传播机制研究奠定基础。</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凌</w:t>
      </w:r>
      <w:r w:rsidRPr="006C207F">
        <w:rPr>
          <w:color w:val="0D0D0D"/>
          <w:spacing w:val="2"/>
          <w:sz w:val="24"/>
          <w:szCs w:val="24"/>
        </w:rPr>
        <w:t xml:space="preserve">  </w:t>
      </w:r>
      <w:r w:rsidRPr="006C207F">
        <w:rPr>
          <w:color w:val="0D0D0D"/>
          <w:spacing w:val="2"/>
          <w:sz w:val="24"/>
          <w:szCs w:val="24"/>
        </w:rPr>
        <w:t>虹：第八完成人，教授，教研室主任，哈尔滨医科大学</w:t>
      </w:r>
      <w:r w:rsidRPr="006C207F">
        <w:rPr>
          <w:rFonts w:hint="eastAsia"/>
          <w:color w:val="0D0D0D"/>
          <w:spacing w:val="2"/>
          <w:sz w:val="24"/>
          <w:szCs w:val="24"/>
        </w:rPr>
        <w:t>。对本项目贡献：负责黑龙江省肠道原虫分子流行病学调查设计、实施。完成污水中隐孢子虫和贾第虫的分子检测及虫株遗传特性分析，奶牛、肉牛和猪隐孢子虫及贾第虫的分子流行病学研究。</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曹胜魁：第九完成人，研究实习员，中国疾病预防控制中心寄生虫病预防控制所。对本项目贡献：承担哨点医院临床腹泻患者隐孢子虫等肠道新发原虫检测、鉴定和基因分型。</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袁忠英：第十完成人，副研究员，中国疾病预防控制中心寄生虫病预防控制所。对本项目贡献：承担哨点医院临床腹泻患者隐孢子虫等肠道新发原虫检测和鉴定，建立隐孢子虫</w:t>
      </w:r>
      <w:r w:rsidRPr="006C207F">
        <w:rPr>
          <w:color w:val="0D0D0D"/>
          <w:spacing w:val="2"/>
          <w:sz w:val="24"/>
          <w:szCs w:val="24"/>
        </w:rPr>
        <w:t>LAMP</w:t>
      </w:r>
      <w:r w:rsidRPr="006C207F">
        <w:rPr>
          <w:color w:val="0D0D0D"/>
          <w:spacing w:val="2"/>
          <w:sz w:val="24"/>
          <w:szCs w:val="24"/>
        </w:rPr>
        <w:t>检测技术。</w:t>
      </w:r>
    </w:p>
    <w:p w:rsidR="0030783E" w:rsidRPr="006C207F" w:rsidDel="006C207F" w:rsidRDefault="0030783E" w:rsidP="0030783E">
      <w:pPr>
        <w:widowControl/>
        <w:spacing w:line="360" w:lineRule="auto"/>
        <w:ind w:firstLineChars="200" w:firstLine="488"/>
        <w:jc w:val="left"/>
        <w:rPr>
          <w:color w:val="0D0D0D"/>
          <w:spacing w:val="2"/>
          <w:sz w:val="24"/>
          <w:szCs w:val="24"/>
        </w:rPr>
      </w:pPr>
      <w:r w:rsidRPr="00A75713">
        <w:rPr>
          <w:color w:val="0D0D0D"/>
          <w:spacing w:val="2"/>
          <w:sz w:val="24"/>
          <w:szCs w:val="24"/>
        </w:rPr>
        <w:t>杨凤</w:t>
      </w:r>
      <w:r w:rsidR="00A75713" w:rsidRPr="00A75713">
        <w:rPr>
          <w:rFonts w:hint="eastAsia"/>
          <w:color w:val="0D0D0D"/>
          <w:spacing w:val="2"/>
          <w:sz w:val="24"/>
          <w:szCs w:val="24"/>
        </w:rPr>
        <w:t>坤</w:t>
      </w:r>
      <w:r w:rsidRPr="00A75713">
        <w:rPr>
          <w:color w:val="0D0D0D"/>
          <w:spacing w:val="2"/>
          <w:sz w:val="24"/>
          <w:szCs w:val="24"/>
        </w:rPr>
        <w:t>：第十一</w:t>
      </w:r>
      <w:r w:rsidRPr="006C207F">
        <w:rPr>
          <w:color w:val="0D0D0D"/>
          <w:spacing w:val="2"/>
          <w:sz w:val="24"/>
          <w:szCs w:val="24"/>
        </w:rPr>
        <w:t>完成人，副教授，哈尔滨医科大学</w:t>
      </w:r>
      <w:r w:rsidRPr="006C207F">
        <w:rPr>
          <w:rFonts w:hint="eastAsia"/>
          <w:color w:val="0D0D0D"/>
          <w:spacing w:val="2"/>
          <w:sz w:val="24"/>
          <w:szCs w:val="24"/>
        </w:rPr>
        <w:t>。对本项目贡献：</w:t>
      </w:r>
      <w:r w:rsidRPr="006C207F">
        <w:rPr>
          <w:color w:val="0D0D0D"/>
          <w:spacing w:val="2"/>
          <w:sz w:val="24"/>
          <w:szCs w:val="24"/>
        </w:rPr>
        <w:t>应用多位点基因分型技术，</w:t>
      </w:r>
      <w:r w:rsidRPr="006C207F">
        <w:rPr>
          <w:rFonts w:hint="eastAsia"/>
          <w:color w:val="0D0D0D"/>
          <w:spacing w:val="2"/>
          <w:sz w:val="24"/>
          <w:szCs w:val="24"/>
        </w:rPr>
        <w:t>研究</w:t>
      </w:r>
      <w:r w:rsidRPr="006C207F">
        <w:rPr>
          <w:color w:val="0D0D0D"/>
          <w:spacing w:val="2"/>
          <w:sz w:val="24"/>
          <w:szCs w:val="24"/>
        </w:rPr>
        <w:t>动物源性贾第虫</w:t>
      </w:r>
      <w:r w:rsidRPr="006C207F">
        <w:rPr>
          <w:rFonts w:hint="eastAsia"/>
          <w:color w:val="0D0D0D"/>
          <w:spacing w:val="2"/>
          <w:sz w:val="24"/>
          <w:szCs w:val="24"/>
        </w:rPr>
        <w:t>基因型特征，并发现新基因亚型；以及猪感染隐孢子虫分子特征。</w:t>
      </w:r>
    </w:p>
    <w:p w:rsidR="0030783E" w:rsidRPr="006C207F" w:rsidRDefault="0030783E" w:rsidP="0030783E">
      <w:pPr>
        <w:spacing w:line="360" w:lineRule="auto"/>
        <w:ind w:firstLineChars="200" w:firstLine="488"/>
        <w:rPr>
          <w:color w:val="0D0D0D"/>
          <w:spacing w:val="2"/>
          <w:sz w:val="24"/>
          <w:szCs w:val="24"/>
        </w:rPr>
      </w:pPr>
      <w:r w:rsidRPr="006C207F">
        <w:rPr>
          <w:color w:val="0D0D0D"/>
          <w:spacing w:val="2"/>
          <w:sz w:val="24"/>
          <w:szCs w:val="24"/>
        </w:rPr>
        <w:t>孙</w:t>
      </w:r>
      <w:r w:rsidRPr="006C207F">
        <w:rPr>
          <w:color w:val="0D0D0D"/>
          <w:spacing w:val="2"/>
          <w:sz w:val="24"/>
          <w:szCs w:val="24"/>
        </w:rPr>
        <w:t xml:space="preserve">  </w:t>
      </w:r>
      <w:r w:rsidRPr="006C207F">
        <w:rPr>
          <w:color w:val="0D0D0D"/>
          <w:spacing w:val="2"/>
          <w:sz w:val="24"/>
          <w:szCs w:val="24"/>
        </w:rPr>
        <w:t>磊：第十二完成人，研究实习员，中国疾病预防控制中心寄生虫病预防控制所。对本项目贡献：承担哨点医院临床腹泻患者隐孢子虫等肠道新发原虫检测和鉴定。</w:t>
      </w:r>
    </w:p>
    <w:p w:rsidR="0030783E" w:rsidRPr="006C207F" w:rsidRDefault="0030783E" w:rsidP="0030783E">
      <w:pPr>
        <w:spacing w:line="360" w:lineRule="auto"/>
        <w:ind w:firstLineChars="200" w:firstLine="488"/>
        <w:rPr>
          <w:color w:val="0D0D0D"/>
          <w:spacing w:val="2"/>
          <w:sz w:val="24"/>
          <w:szCs w:val="24"/>
        </w:rPr>
      </w:pPr>
    </w:p>
    <w:p w:rsidR="0030783E" w:rsidRPr="006C207F" w:rsidRDefault="0030783E" w:rsidP="0030783E">
      <w:pPr>
        <w:spacing w:line="360" w:lineRule="auto"/>
        <w:ind w:firstLineChars="200" w:firstLine="490"/>
        <w:rPr>
          <w:b/>
          <w:color w:val="0D0D0D"/>
          <w:spacing w:val="2"/>
          <w:sz w:val="24"/>
          <w:szCs w:val="24"/>
        </w:rPr>
      </w:pPr>
      <w:r w:rsidRPr="006C207F">
        <w:rPr>
          <w:b/>
          <w:color w:val="0D0D0D"/>
          <w:spacing w:val="2"/>
          <w:sz w:val="24"/>
          <w:szCs w:val="24"/>
        </w:rPr>
        <w:t>9.</w:t>
      </w:r>
      <w:r w:rsidRPr="006C207F">
        <w:rPr>
          <w:b/>
          <w:color w:val="0D0D0D"/>
          <w:spacing w:val="2"/>
          <w:sz w:val="24"/>
          <w:szCs w:val="24"/>
        </w:rPr>
        <w:t>完成单位情况，包括单位名称、排名，对本项目的贡献</w:t>
      </w:r>
    </w:p>
    <w:p w:rsidR="0030783E" w:rsidRPr="006C207F" w:rsidRDefault="0030783E" w:rsidP="0030783E">
      <w:pPr>
        <w:spacing w:line="360" w:lineRule="auto"/>
        <w:ind w:firstLineChars="200" w:firstLine="488"/>
        <w:jc w:val="left"/>
        <w:rPr>
          <w:color w:val="0D0D0D"/>
          <w:spacing w:val="2"/>
          <w:sz w:val="24"/>
          <w:szCs w:val="24"/>
        </w:rPr>
      </w:pPr>
      <w:r w:rsidRPr="006C207F">
        <w:rPr>
          <w:color w:val="0D0D0D"/>
          <w:spacing w:val="2"/>
          <w:sz w:val="24"/>
          <w:szCs w:val="24"/>
        </w:rPr>
        <w:t>中国疾病预防控制中心寄生虫病预防控制所，第一完成单位。</w:t>
      </w:r>
    </w:p>
    <w:p w:rsidR="0030783E" w:rsidRDefault="0030783E" w:rsidP="0030783E">
      <w:pPr>
        <w:spacing w:line="360" w:lineRule="auto"/>
        <w:ind w:firstLineChars="200" w:firstLine="488"/>
        <w:jc w:val="left"/>
        <w:rPr>
          <w:sz w:val="24"/>
          <w:szCs w:val="24"/>
        </w:rPr>
      </w:pPr>
      <w:r w:rsidRPr="006C207F">
        <w:rPr>
          <w:color w:val="0D0D0D"/>
          <w:spacing w:val="2"/>
          <w:sz w:val="24"/>
          <w:szCs w:val="24"/>
        </w:rPr>
        <w:t>对本项目贡献：项目主持单位，项目设计和组织实施。</w:t>
      </w:r>
      <w:r w:rsidRPr="00483BEA">
        <w:rPr>
          <w:sz w:val="24"/>
          <w:szCs w:val="24"/>
        </w:rPr>
        <w:t>建立我国隐孢子虫等肠道新发原虫标准化的巢式</w:t>
      </w:r>
      <w:r w:rsidRPr="00483BEA">
        <w:rPr>
          <w:sz w:val="24"/>
          <w:szCs w:val="24"/>
        </w:rPr>
        <w:t>PCR</w:t>
      </w:r>
      <w:r w:rsidRPr="00483BEA">
        <w:rPr>
          <w:sz w:val="24"/>
          <w:szCs w:val="24"/>
        </w:rPr>
        <w:t>、</w:t>
      </w:r>
      <w:r w:rsidRPr="00483BEA">
        <w:rPr>
          <w:sz w:val="24"/>
          <w:szCs w:val="24"/>
        </w:rPr>
        <w:t>LAMP</w:t>
      </w:r>
      <w:r w:rsidRPr="00483BEA">
        <w:rPr>
          <w:sz w:val="24"/>
          <w:szCs w:val="24"/>
        </w:rPr>
        <w:t>、多重</w:t>
      </w:r>
      <w:r w:rsidRPr="00483BEA">
        <w:rPr>
          <w:sz w:val="24"/>
          <w:szCs w:val="24"/>
        </w:rPr>
        <w:t>PCR</w:t>
      </w:r>
      <w:r w:rsidRPr="00483BEA">
        <w:rPr>
          <w:sz w:val="24"/>
          <w:szCs w:val="24"/>
        </w:rPr>
        <w:t>、基因芯片等核酸检测和基因分型技术，快速、灵敏、高效。应用这些技术从人源、动物源和水源三个方面开展我国不同地区不同来源隐孢子虫等新发肠道原虫分子流行病学等研究：明确了我国部分地区隐孢子虫、贾第虫、环孢子虫和微孢子虫虫种分布、基因型</w:t>
      </w:r>
      <w:r w:rsidRPr="00483BEA">
        <w:rPr>
          <w:sz w:val="24"/>
          <w:szCs w:val="24"/>
        </w:rPr>
        <w:t>/</w:t>
      </w:r>
      <w:r w:rsidRPr="00483BEA">
        <w:rPr>
          <w:sz w:val="24"/>
          <w:szCs w:val="24"/>
        </w:rPr>
        <w:t>亚型、分子遗传特性以及群体遗传结构特征。国际首次发现</w:t>
      </w:r>
      <w:r>
        <w:rPr>
          <w:rFonts w:hint="eastAsia"/>
          <w:sz w:val="24"/>
          <w:szCs w:val="24"/>
        </w:rPr>
        <w:t>：</w:t>
      </w:r>
      <w:r w:rsidRPr="00483BEA">
        <w:rPr>
          <w:sz w:val="24"/>
          <w:szCs w:val="24"/>
        </w:rPr>
        <w:t>安氏隐孢子虫在人群的流行，为新的感染人的优势虫种，且在</w:t>
      </w:r>
      <w:r w:rsidRPr="00483BEA">
        <w:rPr>
          <w:sz w:val="24"/>
          <w:szCs w:val="24"/>
        </w:rPr>
        <w:t>A370</w:t>
      </w:r>
      <w:r w:rsidRPr="00483BEA">
        <w:rPr>
          <w:sz w:val="24"/>
          <w:szCs w:val="24"/>
        </w:rPr>
        <w:t>位点发生突变；贾第虫集聚体</w:t>
      </w:r>
      <w:r w:rsidRPr="00483BEA">
        <w:rPr>
          <w:sz w:val="24"/>
          <w:szCs w:val="24"/>
        </w:rPr>
        <w:lastRenderedPageBreak/>
        <w:t>C</w:t>
      </w:r>
      <w:r w:rsidRPr="00483BEA">
        <w:rPr>
          <w:sz w:val="24"/>
          <w:szCs w:val="24"/>
        </w:rPr>
        <w:t>在人群的流行</w:t>
      </w:r>
      <w:r>
        <w:rPr>
          <w:rFonts w:hint="eastAsia"/>
          <w:sz w:val="24"/>
          <w:szCs w:val="24"/>
        </w:rPr>
        <w:t>；</w:t>
      </w:r>
      <w:r w:rsidRPr="00483BEA">
        <w:rPr>
          <w:sz w:val="24"/>
          <w:szCs w:val="24"/>
        </w:rPr>
        <w:t>微孢子虫新基因型</w:t>
      </w:r>
      <w:r w:rsidRPr="00483BEA">
        <w:rPr>
          <w:sz w:val="24"/>
          <w:szCs w:val="24"/>
        </w:rPr>
        <w:t>GX25</w:t>
      </w:r>
      <w:r w:rsidRPr="00483BEA">
        <w:rPr>
          <w:sz w:val="24"/>
          <w:szCs w:val="24"/>
        </w:rPr>
        <w:t>、</w:t>
      </w:r>
      <w:r w:rsidRPr="00483BEA">
        <w:rPr>
          <w:sz w:val="24"/>
          <w:szCs w:val="24"/>
        </w:rPr>
        <w:t>GX456</w:t>
      </w:r>
      <w:r w:rsidRPr="00483BEA">
        <w:rPr>
          <w:sz w:val="24"/>
          <w:szCs w:val="24"/>
        </w:rPr>
        <w:t>和</w:t>
      </w:r>
      <w:r w:rsidRPr="00483BEA">
        <w:rPr>
          <w:sz w:val="24"/>
          <w:szCs w:val="24"/>
        </w:rPr>
        <w:t>GX458</w:t>
      </w:r>
      <w:r>
        <w:rPr>
          <w:rFonts w:hint="eastAsia"/>
          <w:sz w:val="24"/>
          <w:szCs w:val="24"/>
        </w:rPr>
        <w:t>。</w:t>
      </w:r>
      <w:r w:rsidRPr="00483BEA">
        <w:rPr>
          <w:sz w:val="24"/>
          <w:szCs w:val="24"/>
        </w:rPr>
        <w:t>国内首次</w:t>
      </w:r>
      <w:r>
        <w:rPr>
          <w:rFonts w:hint="eastAsia"/>
          <w:sz w:val="24"/>
          <w:szCs w:val="24"/>
        </w:rPr>
        <w:t>：</w:t>
      </w:r>
      <w:r w:rsidRPr="00483BEA">
        <w:rPr>
          <w:sz w:val="24"/>
          <w:szCs w:val="24"/>
        </w:rPr>
        <w:t>明确了我国猪体隐孢子虫年龄分布特征</w:t>
      </w:r>
      <w:r>
        <w:rPr>
          <w:rFonts w:hint="eastAsia"/>
          <w:sz w:val="24"/>
          <w:szCs w:val="24"/>
        </w:rPr>
        <w:t>；</w:t>
      </w:r>
      <w:r w:rsidRPr="00483BEA">
        <w:rPr>
          <w:sz w:val="24"/>
          <w:szCs w:val="24"/>
        </w:rPr>
        <w:t>在</w:t>
      </w:r>
      <w:r>
        <w:rPr>
          <w:rFonts w:hint="eastAsia"/>
          <w:sz w:val="24"/>
          <w:szCs w:val="24"/>
        </w:rPr>
        <w:t>国际</w:t>
      </w:r>
      <w:r w:rsidRPr="00483BEA">
        <w:rPr>
          <w:sz w:val="24"/>
          <w:szCs w:val="24"/>
        </w:rPr>
        <w:t>特大型城市临床腹泻患者中发现环孢子虫人体感染。</w:t>
      </w:r>
    </w:p>
    <w:p w:rsidR="0030783E" w:rsidRDefault="0030783E" w:rsidP="0030783E">
      <w:pPr>
        <w:spacing w:line="500" w:lineRule="exact"/>
        <w:ind w:firstLineChars="182" w:firstLine="437"/>
        <w:rPr>
          <w:sz w:val="24"/>
          <w:szCs w:val="24"/>
        </w:rPr>
      </w:pPr>
      <w:r>
        <w:rPr>
          <w:rFonts w:hint="eastAsia"/>
          <w:sz w:val="24"/>
          <w:szCs w:val="24"/>
        </w:rPr>
        <w:t>同时，承担核酸检测技术和基因分型技术的现场推广应用，并获得较理想的社会效益。并</w:t>
      </w:r>
      <w:r w:rsidRPr="00483BEA">
        <w:rPr>
          <w:sz w:val="24"/>
          <w:szCs w:val="24"/>
        </w:rPr>
        <w:t>首次建立了</w:t>
      </w:r>
      <w:r w:rsidRPr="00483BEA">
        <w:rPr>
          <w:sz w:val="24"/>
          <w:szCs w:val="24"/>
        </w:rPr>
        <w:t>“</w:t>
      </w:r>
      <w:r w:rsidRPr="00483BEA">
        <w:rPr>
          <w:sz w:val="24"/>
          <w:szCs w:val="24"/>
        </w:rPr>
        <w:t>中国隐孢子虫基因信息库</w:t>
      </w:r>
      <w:r w:rsidRPr="00483BEA">
        <w:rPr>
          <w:sz w:val="24"/>
          <w:szCs w:val="24"/>
        </w:rPr>
        <w:t>”</w:t>
      </w:r>
      <w:r>
        <w:rPr>
          <w:rFonts w:hint="eastAsia"/>
          <w:sz w:val="24"/>
          <w:szCs w:val="24"/>
        </w:rPr>
        <w:t>和</w:t>
      </w:r>
      <w:r w:rsidRPr="00483BEA">
        <w:rPr>
          <w:sz w:val="24"/>
          <w:szCs w:val="24"/>
        </w:rPr>
        <w:t>“</w:t>
      </w:r>
      <w:r w:rsidRPr="00483BEA">
        <w:rPr>
          <w:sz w:val="24"/>
          <w:szCs w:val="24"/>
        </w:rPr>
        <w:t>肠道新发原虫病监测系统</w:t>
      </w:r>
      <w:r w:rsidRPr="00483BEA">
        <w:rPr>
          <w:sz w:val="24"/>
          <w:szCs w:val="24"/>
        </w:rPr>
        <w:t>”</w:t>
      </w:r>
      <w:r w:rsidRPr="00483BEA">
        <w:rPr>
          <w:sz w:val="24"/>
          <w:szCs w:val="24"/>
        </w:rPr>
        <w:t>，实现了资源在线分级共享</w:t>
      </w:r>
      <w:r>
        <w:rPr>
          <w:rFonts w:hint="eastAsia"/>
          <w:sz w:val="24"/>
          <w:szCs w:val="24"/>
        </w:rPr>
        <w:t>；</w:t>
      </w:r>
      <w:r w:rsidRPr="00483BEA">
        <w:rPr>
          <w:sz w:val="24"/>
          <w:szCs w:val="24"/>
        </w:rPr>
        <w:t>牵头制定</w:t>
      </w:r>
      <w:r w:rsidRPr="00483BEA">
        <w:rPr>
          <w:kern w:val="0"/>
          <w:sz w:val="24"/>
          <w:szCs w:val="24"/>
        </w:rPr>
        <w:t>国家卫生行业标准</w:t>
      </w:r>
      <w:r w:rsidRPr="00483BEA">
        <w:rPr>
          <w:sz w:val="24"/>
          <w:szCs w:val="24"/>
        </w:rPr>
        <w:t>《隐孢子虫病的诊断》。为隐孢子虫病等肠道新发原虫的病原鉴定、监测、预警和防治，以及综合防控策略的制定提供了重要的技术支持。</w:t>
      </w:r>
    </w:p>
    <w:p w:rsidR="0030783E" w:rsidRPr="006C207F" w:rsidRDefault="0030783E" w:rsidP="0030783E">
      <w:pPr>
        <w:spacing w:line="360" w:lineRule="auto"/>
        <w:ind w:firstLineChars="200" w:firstLine="488"/>
        <w:rPr>
          <w:color w:val="0D0D0D"/>
          <w:spacing w:val="2"/>
          <w:sz w:val="24"/>
          <w:szCs w:val="24"/>
        </w:rPr>
      </w:pPr>
    </w:p>
    <w:p w:rsidR="0030783E" w:rsidRPr="006C207F" w:rsidRDefault="0030783E" w:rsidP="0030783E">
      <w:pPr>
        <w:adjustRightInd w:val="0"/>
        <w:snapToGrid w:val="0"/>
        <w:spacing w:line="440" w:lineRule="exact"/>
        <w:ind w:firstLineChars="200" w:firstLine="488"/>
        <w:rPr>
          <w:color w:val="0D0D0D"/>
          <w:spacing w:val="2"/>
          <w:sz w:val="24"/>
          <w:szCs w:val="24"/>
        </w:rPr>
      </w:pPr>
      <w:r w:rsidRPr="006C207F">
        <w:rPr>
          <w:color w:val="0D0D0D"/>
          <w:spacing w:val="2"/>
          <w:sz w:val="24"/>
          <w:szCs w:val="24"/>
        </w:rPr>
        <w:t>哈尔滨医科大学，第二完成单位。</w:t>
      </w:r>
    </w:p>
    <w:p w:rsidR="0030783E" w:rsidRPr="006C207F" w:rsidRDefault="0030783E" w:rsidP="0030783E">
      <w:pPr>
        <w:adjustRightInd w:val="0"/>
        <w:snapToGrid w:val="0"/>
        <w:spacing w:line="440" w:lineRule="exact"/>
        <w:ind w:firstLineChars="200" w:firstLine="488"/>
        <w:rPr>
          <w:sz w:val="24"/>
          <w:szCs w:val="24"/>
        </w:rPr>
      </w:pPr>
      <w:r w:rsidRPr="006C207F">
        <w:rPr>
          <w:color w:val="0D0D0D"/>
          <w:spacing w:val="2"/>
          <w:sz w:val="24"/>
          <w:szCs w:val="24"/>
        </w:rPr>
        <w:t>对本项目贡献：</w:t>
      </w:r>
      <w:r w:rsidRPr="006C207F">
        <w:rPr>
          <w:sz w:val="24"/>
          <w:szCs w:val="24"/>
        </w:rPr>
        <w:t>完成黑龙江省免疫低下肿瘤患者、部分家畜（猪、牛、羊）、皮毛动物（兔、狐狸）等哺乳动物隐孢子虫</w:t>
      </w:r>
      <w:r w:rsidRPr="006C207F">
        <w:rPr>
          <w:rFonts w:hint="eastAsia"/>
          <w:sz w:val="24"/>
          <w:szCs w:val="24"/>
        </w:rPr>
        <w:t>、</w:t>
      </w:r>
      <w:r w:rsidRPr="006C207F">
        <w:rPr>
          <w:sz w:val="24"/>
          <w:szCs w:val="24"/>
        </w:rPr>
        <w:t>贾第虫、微孢子虫和芽囊原虫分子流行病学调查、</w:t>
      </w:r>
      <w:r w:rsidRPr="006C207F">
        <w:rPr>
          <w:rFonts w:hint="eastAsia"/>
          <w:sz w:val="24"/>
          <w:szCs w:val="24"/>
        </w:rPr>
        <w:t>分子</w:t>
      </w:r>
      <w:r w:rsidRPr="006C207F">
        <w:rPr>
          <w:sz w:val="24"/>
          <w:szCs w:val="24"/>
        </w:rPr>
        <w:t>遗传特性分析和公共卫生评价</w:t>
      </w:r>
      <w:r w:rsidRPr="006C207F">
        <w:rPr>
          <w:rFonts w:hint="eastAsia"/>
          <w:sz w:val="24"/>
          <w:szCs w:val="24"/>
        </w:rPr>
        <w:t>；</w:t>
      </w:r>
      <w:r w:rsidRPr="006C207F">
        <w:rPr>
          <w:sz w:val="24"/>
          <w:szCs w:val="24"/>
        </w:rPr>
        <w:t>完成污水处理厂隐孢子虫和贾第虫的分子检测。</w:t>
      </w:r>
      <w:r>
        <w:rPr>
          <w:rFonts w:hint="eastAsia"/>
          <w:sz w:val="24"/>
          <w:szCs w:val="24"/>
        </w:rPr>
        <w:t>国际</w:t>
      </w:r>
      <w:r w:rsidRPr="006C207F">
        <w:rPr>
          <w:rFonts w:hint="eastAsia"/>
          <w:sz w:val="24"/>
          <w:szCs w:val="24"/>
        </w:rPr>
        <w:t>首次解析了人兽共患重要虫种</w:t>
      </w:r>
      <w:r w:rsidRPr="006C207F">
        <w:rPr>
          <w:sz w:val="24"/>
          <w:szCs w:val="24"/>
        </w:rPr>
        <w:t>兔隐孢子虫</w:t>
      </w:r>
      <w:r w:rsidRPr="006C207F">
        <w:rPr>
          <w:rFonts w:hint="eastAsia"/>
          <w:sz w:val="24"/>
          <w:szCs w:val="24"/>
        </w:rPr>
        <w:t>群体遗传</w:t>
      </w:r>
      <w:r w:rsidRPr="006C207F">
        <w:rPr>
          <w:sz w:val="24"/>
          <w:szCs w:val="24"/>
        </w:rPr>
        <w:t>结构</w:t>
      </w:r>
      <w:r>
        <w:rPr>
          <w:rFonts w:hint="eastAsia"/>
          <w:sz w:val="24"/>
          <w:szCs w:val="24"/>
        </w:rPr>
        <w:t>等</w:t>
      </w:r>
      <w:r w:rsidRPr="006C207F">
        <w:rPr>
          <w:rFonts w:hint="eastAsia"/>
          <w:sz w:val="24"/>
          <w:szCs w:val="24"/>
        </w:rPr>
        <w:t>。</w:t>
      </w:r>
    </w:p>
    <w:p w:rsidR="0030783E" w:rsidRPr="00333EDC" w:rsidRDefault="0030783E" w:rsidP="0030783E">
      <w:pPr>
        <w:spacing w:line="360" w:lineRule="auto"/>
        <w:ind w:firstLineChars="200" w:firstLine="488"/>
        <w:rPr>
          <w:color w:val="0D0D0D"/>
          <w:spacing w:val="2"/>
          <w:sz w:val="24"/>
          <w:szCs w:val="24"/>
        </w:rPr>
      </w:pPr>
    </w:p>
    <w:p w:rsidR="00EF0A70" w:rsidRPr="0030783E" w:rsidRDefault="00EF0A70"/>
    <w:sectPr w:rsidR="00EF0A70" w:rsidRPr="0030783E" w:rsidSect="00D85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36" w:rsidRDefault="00460C36" w:rsidP="00547BCD">
      <w:r>
        <w:separator/>
      </w:r>
    </w:p>
  </w:endnote>
  <w:endnote w:type="continuationSeparator" w:id="0">
    <w:p w:rsidR="00460C36" w:rsidRDefault="00460C36" w:rsidP="005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36" w:rsidRDefault="00460C36" w:rsidP="00547BCD">
      <w:r>
        <w:separator/>
      </w:r>
    </w:p>
  </w:footnote>
  <w:footnote w:type="continuationSeparator" w:id="0">
    <w:p w:rsidR="00460C36" w:rsidRDefault="00460C36" w:rsidP="00547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801"/>
    <w:multiLevelType w:val="hybridMultilevel"/>
    <w:tmpl w:val="BAE691A6"/>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7C6CD8"/>
    <w:multiLevelType w:val="hybridMultilevel"/>
    <w:tmpl w:val="D64A5F6E"/>
    <w:lvl w:ilvl="0" w:tplc="E10AF9FC">
      <w:start w:val="1"/>
      <w:numFmt w:val="decimal"/>
      <w:lvlText w:val="%1."/>
      <w:lvlJc w:val="left"/>
      <w:pPr>
        <w:ind w:left="850" w:hanging="360"/>
      </w:pPr>
      <w:rPr>
        <w:rFonts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443"/>
    <w:rsid w:val="00004264"/>
    <w:rsid w:val="00005D2C"/>
    <w:rsid w:val="00005D7C"/>
    <w:rsid w:val="000073CF"/>
    <w:rsid w:val="0001247E"/>
    <w:rsid w:val="0001263B"/>
    <w:rsid w:val="00015A01"/>
    <w:rsid w:val="000212E0"/>
    <w:rsid w:val="00030151"/>
    <w:rsid w:val="00034C98"/>
    <w:rsid w:val="0003613E"/>
    <w:rsid w:val="000703A2"/>
    <w:rsid w:val="0007209C"/>
    <w:rsid w:val="0008469A"/>
    <w:rsid w:val="000852BC"/>
    <w:rsid w:val="00091FF2"/>
    <w:rsid w:val="000A0837"/>
    <w:rsid w:val="000C0ED0"/>
    <w:rsid w:val="000C1FA4"/>
    <w:rsid w:val="000C68F7"/>
    <w:rsid w:val="000D582D"/>
    <w:rsid w:val="000D7E27"/>
    <w:rsid w:val="0010352D"/>
    <w:rsid w:val="00113E7F"/>
    <w:rsid w:val="001208E5"/>
    <w:rsid w:val="00125A75"/>
    <w:rsid w:val="0013198E"/>
    <w:rsid w:val="00133E27"/>
    <w:rsid w:val="00140368"/>
    <w:rsid w:val="00142446"/>
    <w:rsid w:val="00143200"/>
    <w:rsid w:val="00144FD4"/>
    <w:rsid w:val="00145FCF"/>
    <w:rsid w:val="001661E8"/>
    <w:rsid w:val="001770CB"/>
    <w:rsid w:val="00185BF3"/>
    <w:rsid w:val="00185E7A"/>
    <w:rsid w:val="00187190"/>
    <w:rsid w:val="00192A2B"/>
    <w:rsid w:val="00195936"/>
    <w:rsid w:val="001A3AA5"/>
    <w:rsid w:val="001A6315"/>
    <w:rsid w:val="001A7370"/>
    <w:rsid w:val="001B1890"/>
    <w:rsid w:val="001B434A"/>
    <w:rsid w:val="001B6496"/>
    <w:rsid w:val="001C4F5B"/>
    <w:rsid w:val="001D5B41"/>
    <w:rsid w:val="001E2766"/>
    <w:rsid w:val="001E3A7A"/>
    <w:rsid w:val="001F5114"/>
    <w:rsid w:val="002053ED"/>
    <w:rsid w:val="00205C75"/>
    <w:rsid w:val="00206D1E"/>
    <w:rsid w:val="0021091A"/>
    <w:rsid w:val="002123E9"/>
    <w:rsid w:val="00212606"/>
    <w:rsid w:val="002131A3"/>
    <w:rsid w:val="002169C8"/>
    <w:rsid w:val="00217296"/>
    <w:rsid w:val="002212DB"/>
    <w:rsid w:val="002235A9"/>
    <w:rsid w:val="00232430"/>
    <w:rsid w:val="002330C2"/>
    <w:rsid w:val="0023401A"/>
    <w:rsid w:val="002345A0"/>
    <w:rsid w:val="00240286"/>
    <w:rsid w:val="0024545D"/>
    <w:rsid w:val="002511E1"/>
    <w:rsid w:val="00254309"/>
    <w:rsid w:val="00265DC4"/>
    <w:rsid w:val="002666B0"/>
    <w:rsid w:val="00273031"/>
    <w:rsid w:val="00274B20"/>
    <w:rsid w:val="00275218"/>
    <w:rsid w:val="00277483"/>
    <w:rsid w:val="00284E7A"/>
    <w:rsid w:val="00295A92"/>
    <w:rsid w:val="002A0326"/>
    <w:rsid w:val="002A0404"/>
    <w:rsid w:val="002A3561"/>
    <w:rsid w:val="002A7278"/>
    <w:rsid w:val="002B7A45"/>
    <w:rsid w:val="002D17FF"/>
    <w:rsid w:val="002D4520"/>
    <w:rsid w:val="002D5F99"/>
    <w:rsid w:val="002E4639"/>
    <w:rsid w:val="002F1542"/>
    <w:rsid w:val="0030670B"/>
    <w:rsid w:val="0030783E"/>
    <w:rsid w:val="00310F7E"/>
    <w:rsid w:val="0031259D"/>
    <w:rsid w:val="003252D6"/>
    <w:rsid w:val="00327D78"/>
    <w:rsid w:val="00332A6A"/>
    <w:rsid w:val="003348DD"/>
    <w:rsid w:val="00336102"/>
    <w:rsid w:val="0034158E"/>
    <w:rsid w:val="00343E96"/>
    <w:rsid w:val="003447AA"/>
    <w:rsid w:val="00364905"/>
    <w:rsid w:val="00374AC5"/>
    <w:rsid w:val="00381120"/>
    <w:rsid w:val="00382D99"/>
    <w:rsid w:val="00384313"/>
    <w:rsid w:val="0039550C"/>
    <w:rsid w:val="003C0418"/>
    <w:rsid w:val="003C1D3D"/>
    <w:rsid w:val="003C75BC"/>
    <w:rsid w:val="003D37D7"/>
    <w:rsid w:val="003D79D5"/>
    <w:rsid w:val="003D7B9F"/>
    <w:rsid w:val="003E1062"/>
    <w:rsid w:val="003E2947"/>
    <w:rsid w:val="003E64A2"/>
    <w:rsid w:val="003F10A5"/>
    <w:rsid w:val="003F10AE"/>
    <w:rsid w:val="003F1A39"/>
    <w:rsid w:val="003F4BC9"/>
    <w:rsid w:val="003F5D9D"/>
    <w:rsid w:val="003F5ED1"/>
    <w:rsid w:val="0040151C"/>
    <w:rsid w:val="0040211E"/>
    <w:rsid w:val="00416D2F"/>
    <w:rsid w:val="00425830"/>
    <w:rsid w:val="00427834"/>
    <w:rsid w:val="00430311"/>
    <w:rsid w:val="004341D3"/>
    <w:rsid w:val="00445A8C"/>
    <w:rsid w:val="00451BD2"/>
    <w:rsid w:val="00453E33"/>
    <w:rsid w:val="004551A9"/>
    <w:rsid w:val="004554CF"/>
    <w:rsid w:val="004607D7"/>
    <w:rsid w:val="00460C36"/>
    <w:rsid w:val="00463F46"/>
    <w:rsid w:val="00467B9F"/>
    <w:rsid w:val="00473254"/>
    <w:rsid w:val="00481390"/>
    <w:rsid w:val="004A180A"/>
    <w:rsid w:val="004B2E03"/>
    <w:rsid w:val="004B3131"/>
    <w:rsid w:val="004B4208"/>
    <w:rsid w:val="004D08B0"/>
    <w:rsid w:val="004D458C"/>
    <w:rsid w:val="004D6CA9"/>
    <w:rsid w:val="004D74D7"/>
    <w:rsid w:val="004F40B6"/>
    <w:rsid w:val="004F732B"/>
    <w:rsid w:val="00514525"/>
    <w:rsid w:val="00516F70"/>
    <w:rsid w:val="00530645"/>
    <w:rsid w:val="0053240B"/>
    <w:rsid w:val="00534CF3"/>
    <w:rsid w:val="00540282"/>
    <w:rsid w:val="00547BCD"/>
    <w:rsid w:val="005507BD"/>
    <w:rsid w:val="00551333"/>
    <w:rsid w:val="00563863"/>
    <w:rsid w:val="00566BEE"/>
    <w:rsid w:val="005745A4"/>
    <w:rsid w:val="0057626B"/>
    <w:rsid w:val="00577AFA"/>
    <w:rsid w:val="005879DA"/>
    <w:rsid w:val="00590C26"/>
    <w:rsid w:val="00592E41"/>
    <w:rsid w:val="005A1735"/>
    <w:rsid w:val="005A25A8"/>
    <w:rsid w:val="005B081C"/>
    <w:rsid w:val="005B2830"/>
    <w:rsid w:val="005B3E7C"/>
    <w:rsid w:val="005B4A1C"/>
    <w:rsid w:val="005B683D"/>
    <w:rsid w:val="005C033F"/>
    <w:rsid w:val="005C04C3"/>
    <w:rsid w:val="005D32D9"/>
    <w:rsid w:val="005E1C18"/>
    <w:rsid w:val="005F113A"/>
    <w:rsid w:val="005F25E6"/>
    <w:rsid w:val="005F2F3A"/>
    <w:rsid w:val="00601F50"/>
    <w:rsid w:val="006123B9"/>
    <w:rsid w:val="0061762F"/>
    <w:rsid w:val="006179E0"/>
    <w:rsid w:val="00621998"/>
    <w:rsid w:val="00626B5F"/>
    <w:rsid w:val="00640689"/>
    <w:rsid w:val="00643B72"/>
    <w:rsid w:val="006456E5"/>
    <w:rsid w:val="006501B2"/>
    <w:rsid w:val="0065579C"/>
    <w:rsid w:val="006570AC"/>
    <w:rsid w:val="00657953"/>
    <w:rsid w:val="006610DA"/>
    <w:rsid w:val="0067418F"/>
    <w:rsid w:val="00674315"/>
    <w:rsid w:val="00674476"/>
    <w:rsid w:val="00677756"/>
    <w:rsid w:val="00694F72"/>
    <w:rsid w:val="006A5961"/>
    <w:rsid w:val="006A5B0E"/>
    <w:rsid w:val="006D0871"/>
    <w:rsid w:val="006E0755"/>
    <w:rsid w:val="006E5464"/>
    <w:rsid w:val="006E679C"/>
    <w:rsid w:val="006F4B59"/>
    <w:rsid w:val="006F77BF"/>
    <w:rsid w:val="00701F6A"/>
    <w:rsid w:val="0070222E"/>
    <w:rsid w:val="007053B2"/>
    <w:rsid w:val="007101E1"/>
    <w:rsid w:val="00726AA9"/>
    <w:rsid w:val="00730118"/>
    <w:rsid w:val="0073760E"/>
    <w:rsid w:val="00744180"/>
    <w:rsid w:val="007504AA"/>
    <w:rsid w:val="00751395"/>
    <w:rsid w:val="00763435"/>
    <w:rsid w:val="00764493"/>
    <w:rsid w:val="00767CFF"/>
    <w:rsid w:val="007716BB"/>
    <w:rsid w:val="0078029F"/>
    <w:rsid w:val="007812CB"/>
    <w:rsid w:val="00794D9C"/>
    <w:rsid w:val="0079636A"/>
    <w:rsid w:val="007A1FCD"/>
    <w:rsid w:val="007B0823"/>
    <w:rsid w:val="007B40C9"/>
    <w:rsid w:val="007C3E7F"/>
    <w:rsid w:val="007D7BB5"/>
    <w:rsid w:val="007E2B93"/>
    <w:rsid w:val="007E3200"/>
    <w:rsid w:val="007E56D5"/>
    <w:rsid w:val="007E6ECA"/>
    <w:rsid w:val="007E7A28"/>
    <w:rsid w:val="007F1596"/>
    <w:rsid w:val="007F40F1"/>
    <w:rsid w:val="007F648A"/>
    <w:rsid w:val="007F7942"/>
    <w:rsid w:val="008008C1"/>
    <w:rsid w:val="00803613"/>
    <w:rsid w:val="00805ACC"/>
    <w:rsid w:val="00813183"/>
    <w:rsid w:val="0082065C"/>
    <w:rsid w:val="00820CA2"/>
    <w:rsid w:val="0082287F"/>
    <w:rsid w:val="008238DF"/>
    <w:rsid w:val="008239EF"/>
    <w:rsid w:val="00824EB4"/>
    <w:rsid w:val="00831127"/>
    <w:rsid w:val="00834874"/>
    <w:rsid w:val="00850149"/>
    <w:rsid w:val="00851C77"/>
    <w:rsid w:val="00860EFE"/>
    <w:rsid w:val="00862CF0"/>
    <w:rsid w:val="008765F0"/>
    <w:rsid w:val="00892E19"/>
    <w:rsid w:val="008931C0"/>
    <w:rsid w:val="00893B2D"/>
    <w:rsid w:val="008A0FE7"/>
    <w:rsid w:val="008A733E"/>
    <w:rsid w:val="008B09A5"/>
    <w:rsid w:val="008B2A93"/>
    <w:rsid w:val="008D2E0D"/>
    <w:rsid w:val="008D55D0"/>
    <w:rsid w:val="008D692E"/>
    <w:rsid w:val="008F7C59"/>
    <w:rsid w:val="009015E9"/>
    <w:rsid w:val="00906F09"/>
    <w:rsid w:val="00921754"/>
    <w:rsid w:val="00925054"/>
    <w:rsid w:val="009271B9"/>
    <w:rsid w:val="00931287"/>
    <w:rsid w:val="009335C9"/>
    <w:rsid w:val="00937709"/>
    <w:rsid w:val="00952942"/>
    <w:rsid w:val="00956C3A"/>
    <w:rsid w:val="00957461"/>
    <w:rsid w:val="00962808"/>
    <w:rsid w:val="00964D34"/>
    <w:rsid w:val="009767B1"/>
    <w:rsid w:val="0098051C"/>
    <w:rsid w:val="009A1A73"/>
    <w:rsid w:val="009A2B8B"/>
    <w:rsid w:val="009A56D3"/>
    <w:rsid w:val="009B2B7B"/>
    <w:rsid w:val="009C52FD"/>
    <w:rsid w:val="009D21D1"/>
    <w:rsid w:val="009E15B6"/>
    <w:rsid w:val="009E2A3C"/>
    <w:rsid w:val="009E30B1"/>
    <w:rsid w:val="009E5F8A"/>
    <w:rsid w:val="009F448B"/>
    <w:rsid w:val="00A00530"/>
    <w:rsid w:val="00A11890"/>
    <w:rsid w:val="00A13F0F"/>
    <w:rsid w:val="00A17436"/>
    <w:rsid w:val="00A26790"/>
    <w:rsid w:val="00A31B0E"/>
    <w:rsid w:val="00A45525"/>
    <w:rsid w:val="00A4599C"/>
    <w:rsid w:val="00A468BF"/>
    <w:rsid w:val="00A50A57"/>
    <w:rsid w:val="00A5542B"/>
    <w:rsid w:val="00A62711"/>
    <w:rsid w:val="00A75713"/>
    <w:rsid w:val="00A77662"/>
    <w:rsid w:val="00A82516"/>
    <w:rsid w:val="00A914F9"/>
    <w:rsid w:val="00AC5DFC"/>
    <w:rsid w:val="00AD6F53"/>
    <w:rsid w:val="00AE2B8C"/>
    <w:rsid w:val="00AF7E79"/>
    <w:rsid w:val="00B107BD"/>
    <w:rsid w:val="00B12748"/>
    <w:rsid w:val="00B16D01"/>
    <w:rsid w:val="00B2434C"/>
    <w:rsid w:val="00B24CB2"/>
    <w:rsid w:val="00B32B16"/>
    <w:rsid w:val="00B32D8B"/>
    <w:rsid w:val="00B34138"/>
    <w:rsid w:val="00B4071D"/>
    <w:rsid w:val="00B46E0B"/>
    <w:rsid w:val="00B47DFA"/>
    <w:rsid w:val="00B61FB4"/>
    <w:rsid w:val="00B631A9"/>
    <w:rsid w:val="00B644F2"/>
    <w:rsid w:val="00B72D17"/>
    <w:rsid w:val="00B760C1"/>
    <w:rsid w:val="00B80AAC"/>
    <w:rsid w:val="00B90ABB"/>
    <w:rsid w:val="00B90B7B"/>
    <w:rsid w:val="00B92041"/>
    <w:rsid w:val="00B946BE"/>
    <w:rsid w:val="00B96D2D"/>
    <w:rsid w:val="00BA5EC1"/>
    <w:rsid w:val="00BA5F42"/>
    <w:rsid w:val="00BC2E0A"/>
    <w:rsid w:val="00BC3F79"/>
    <w:rsid w:val="00BD0197"/>
    <w:rsid w:val="00BD15D1"/>
    <w:rsid w:val="00BD2D89"/>
    <w:rsid w:val="00BD2E49"/>
    <w:rsid w:val="00BD4823"/>
    <w:rsid w:val="00BD6D96"/>
    <w:rsid w:val="00BF4177"/>
    <w:rsid w:val="00C06AC7"/>
    <w:rsid w:val="00C10EA4"/>
    <w:rsid w:val="00C12F6A"/>
    <w:rsid w:val="00C14320"/>
    <w:rsid w:val="00C2007F"/>
    <w:rsid w:val="00C26D9C"/>
    <w:rsid w:val="00C40F55"/>
    <w:rsid w:val="00C40FF1"/>
    <w:rsid w:val="00C4594D"/>
    <w:rsid w:val="00C4671C"/>
    <w:rsid w:val="00C4711E"/>
    <w:rsid w:val="00C524E9"/>
    <w:rsid w:val="00C52A37"/>
    <w:rsid w:val="00C52D71"/>
    <w:rsid w:val="00C60E74"/>
    <w:rsid w:val="00C60EFA"/>
    <w:rsid w:val="00C91FA8"/>
    <w:rsid w:val="00C945EF"/>
    <w:rsid w:val="00CB3402"/>
    <w:rsid w:val="00CD3542"/>
    <w:rsid w:val="00CE6EDF"/>
    <w:rsid w:val="00CF208F"/>
    <w:rsid w:val="00D03CE4"/>
    <w:rsid w:val="00D06D1A"/>
    <w:rsid w:val="00D11443"/>
    <w:rsid w:val="00D141B9"/>
    <w:rsid w:val="00D14584"/>
    <w:rsid w:val="00D149BA"/>
    <w:rsid w:val="00D27956"/>
    <w:rsid w:val="00D30AFE"/>
    <w:rsid w:val="00D31A9D"/>
    <w:rsid w:val="00D4271D"/>
    <w:rsid w:val="00D50341"/>
    <w:rsid w:val="00D57C43"/>
    <w:rsid w:val="00D57DB6"/>
    <w:rsid w:val="00D71A37"/>
    <w:rsid w:val="00D75BB1"/>
    <w:rsid w:val="00D762BC"/>
    <w:rsid w:val="00D7630F"/>
    <w:rsid w:val="00D851BB"/>
    <w:rsid w:val="00D85EBD"/>
    <w:rsid w:val="00D9201F"/>
    <w:rsid w:val="00D929C4"/>
    <w:rsid w:val="00DA6E0E"/>
    <w:rsid w:val="00DD7F5E"/>
    <w:rsid w:val="00DE022F"/>
    <w:rsid w:val="00DF12AD"/>
    <w:rsid w:val="00DF53CD"/>
    <w:rsid w:val="00E002CB"/>
    <w:rsid w:val="00E01C17"/>
    <w:rsid w:val="00E0418E"/>
    <w:rsid w:val="00E065E7"/>
    <w:rsid w:val="00E06F4E"/>
    <w:rsid w:val="00E2013C"/>
    <w:rsid w:val="00E27572"/>
    <w:rsid w:val="00E323D1"/>
    <w:rsid w:val="00E331F9"/>
    <w:rsid w:val="00E34C78"/>
    <w:rsid w:val="00E57758"/>
    <w:rsid w:val="00E64013"/>
    <w:rsid w:val="00E704AF"/>
    <w:rsid w:val="00E748E6"/>
    <w:rsid w:val="00E7530B"/>
    <w:rsid w:val="00E86849"/>
    <w:rsid w:val="00E90867"/>
    <w:rsid w:val="00E9151B"/>
    <w:rsid w:val="00E957C0"/>
    <w:rsid w:val="00EA08E5"/>
    <w:rsid w:val="00EA1123"/>
    <w:rsid w:val="00EB0C12"/>
    <w:rsid w:val="00EB0F5F"/>
    <w:rsid w:val="00EB13B0"/>
    <w:rsid w:val="00EB26EB"/>
    <w:rsid w:val="00EB4A77"/>
    <w:rsid w:val="00EB68CB"/>
    <w:rsid w:val="00EC3CB5"/>
    <w:rsid w:val="00ED1547"/>
    <w:rsid w:val="00EE141E"/>
    <w:rsid w:val="00EE2112"/>
    <w:rsid w:val="00EE27FC"/>
    <w:rsid w:val="00EE2D96"/>
    <w:rsid w:val="00EE4A67"/>
    <w:rsid w:val="00EE69AB"/>
    <w:rsid w:val="00EE772C"/>
    <w:rsid w:val="00EF0A70"/>
    <w:rsid w:val="00EF1C4E"/>
    <w:rsid w:val="00EF4981"/>
    <w:rsid w:val="00EF573E"/>
    <w:rsid w:val="00F0387B"/>
    <w:rsid w:val="00F11743"/>
    <w:rsid w:val="00F123AD"/>
    <w:rsid w:val="00F12BD9"/>
    <w:rsid w:val="00F20968"/>
    <w:rsid w:val="00F21DA4"/>
    <w:rsid w:val="00F30B27"/>
    <w:rsid w:val="00F368EA"/>
    <w:rsid w:val="00F40507"/>
    <w:rsid w:val="00F42D87"/>
    <w:rsid w:val="00F4617E"/>
    <w:rsid w:val="00F57C29"/>
    <w:rsid w:val="00F60307"/>
    <w:rsid w:val="00F65919"/>
    <w:rsid w:val="00F73F2A"/>
    <w:rsid w:val="00F7503E"/>
    <w:rsid w:val="00F761D5"/>
    <w:rsid w:val="00F84F63"/>
    <w:rsid w:val="00FA0A62"/>
    <w:rsid w:val="00FA0E42"/>
    <w:rsid w:val="00FA1485"/>
    <w:rsid w:val="00FA45C5"/>
    <w:rsid w:val="00FA4BFE"/>
    <w:rsid w:val="00FB4F24"/>
    <w:rsid w:val="00FB71EF"/>
    <w:rsid w:val="00FC12D9"/>
    <w:rsid w:val="00FC5A03"/>
    <w:rsid w:val="00FC6AD8"/>
    <w:rsid w:val="00FD221E"/>
    <w:rsid w:val="00FD2B1D"/>
    <w:rsid w:val="00FE4580"/>
    <w:rsid w:val="00FF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BC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B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47BCD"/>
    <w:rPr>
      <w:sz w:val="18"/>
      <w:szCs w:val="18"/>
    </w:rPr>
  </w:style>
  <w:style w:type="paragraph" w:styleId="a4">
    <w:name w:val="footer"/>
    <w:basedOn w:val="a"/>
    <w:link w:val="Char0"/>
    <w:uiPriority w:val="99"/>
    <w:unhideWhenUsed/>
    <w:rsid w:val="00547B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7BCD"/>
    <w:rPr>
      <w:sz w:val="18"/>
      <w:szCs w:val="18"/>
    </w:rPr>
  </w:style>
  <w:style w:type="paragraph" w:styleId="a5">
    <w:name w:val="Plain Text"/>
    <w:basedOn w:val="a"/>
    <w:link w:val="Char1"/>
    <w:rsid w:val="00547BCD"/>
    <w:pPr>
      <w:spacing w:line="360" w:lineRule="auto"/>
      <w:ind w:firstLineChars="200" w:firstLine="480"/>
    </w:pPr>
    <w:rPr>
      <w:rFonts w:ascii="仿宋_GB2312"/>
      <w:sz w:val="24"/>
    </w:rPr>
  </w:style>
  <w:style w:type="character" w:customStyle="1" w:styleId="Char1">
    <w:name w:val="纯文本 Char"/>
    <w:basedOn w:val="a0"/>
    <w:link w:val="a5"/>
    <w:rsid w:val="00547BCD"/>
    <w:rPr>
      <w:rFonts w:ascii="仿宋_GB2312" w:eastAsia="宋体" w:hAnsi="Times New Roman" w:cs="Times New Roman"/>
      <w:sz w:val="24"/>
      <w:szCs w:val="20"/>
    </w:rPr>
  </w:style>
  <w:style w:type="paragraph" w:styleId="a6">
    <w:name w:val="List Paragraph"/>
    <w:basedOn w:val="a"/>
    <w:uiPriority w:val="34"/>
    <w:qFormat/>
    <w:rsid w:val="0030783E"/>
    <w:pPr>
      <w:ind w:firstLineChars="200" w:firstLine="420"/>
    </w:pPr>
  </w:style>
  <w:style w:type="character" w:customStyle="1" w:styleId="apple-converted-space">
    <w:name w:val="apple-converted-space"/>
    <w:basedOn w:val="a0"/>
    <w:rsid w:val="0030783E"/>
  </w:style>
  <w:style w:type="paragraph" w:customStyle="1" w:styleId="desc">
    <w:name w:val="desc"/>
    <w:basedOn w:val="a"/>
    <w:rsid w:val="0030783E"/>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98329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 李</dc:creator>
  <cp:lastModifiedBy>181</cp:lastModifiedBy>
  <cp:revision>4</cp:revision>
  <cp:lastPrinted>2019-04-24T07:58:00Z</cp:lastPrinted>
  <dcterms:created xsi:type="dcterms:W3CDTF">2019-04-24T07:31:00Z</dcterms:created>
  <dcterms:modified xsi:type="dcterms:W3CDTF">2019-04-25T05:52:00Z</dcterms:modified>
</cp:coreProperties>
</file>