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63CF1" w:rsidTr="000417EA">
        <w:trPr>
          <w:trHeight w:val="540"/>
          <w:tblCellSpacing w:w="0" w:type="dxa"/>
          <w:jc w:val="center"/>
        </w:trPr>
        <w:tc>
          <w:tcPr>
            <w:tcW w:w="9164" w:type="dxa"/>
            <w:vAlign w:val="center"/>
          </w:tcPr>
          <w:p w:rsidR="00163CF1" w:rsidRDefault="0023436C" w:rsidP="00BD21CA">
            <w:pPr>
              <w:spacing w:line="360" w:lineRule="auto"/>
              <w:ind w:rightChars="-91" w:right="-191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="00163CF1">
              <w:rPr>
                <w:rFonts w:ascii="黑体" w:eastAsia="黑体" w:hAnsi="黑体" w:hint="eastAsia"/>
                <w:sz w:val="36"/>
                <w:szCs w:val="36"/>
              </w:rPr>
              <w:instrText>ADDIN CNKISM.UserStyle</w:instrText>
            </w:r>
            <w:r>
              <w:rPr>
                <w:rFonts w:ascii="黑体" w:eastAsia="黑体" w:hAnsi="黑体" w:hint="eastAsia"/>
                <w:sz w:val="36"/>
                <w:szCs w:val="36"/>
              </w:rPr>
            </w:r>
            <w:r>
              <w:rPr>
                <w:rFonts w:ascii="黑体" w:eastAsia="黑体" w:hAnsi="黑体" w:hint="eastAsia"/>
                <w:sz w:val="36"/>
                <w:szCs w:val="36"/>
              </w:rPr>
              <w:fldChar w:fldCharType="end"/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63CF1" w:rsidTr="000417EA">
              <w:trPr>
                <w:trHeight w:val="540"/>
                <w:tblCellSpacing w:w="0" w:type="dxa"/>
                <w:jc w:val="center"/>
              </w:trPr>
              <w:tc>
                <w:tcPr>
                  <w:tcW w:w="8306" w:type="dxa"/>
                </w:tcPr>
                <w:p w:rsidR="00163CF1" w:rsidRDefault="00BD21CA" w:rsidP="000417EA">
                  <w:pPr>
                    <w:spacing w:line="360" w:lineRule="auto"/>
                    <w:ind w:firstLineChars="200" w:firstLine="674"/>
                    <w:jc w:val="center"/>
                    <w:rPr>
                      <w:rStyle w:val="a7"/>
                      <w:rFonts w:ascii="PingFangTC-light" w:hAnsi="PingFangTC-light" w:hint="eastAsia"/>
                      <w:spacing w:val="8"/>
                      <w:sz w:val="32"/>
                      <w:szCs w:val="32"/>
                    </w:rPr>
                  </w:pPr>
                  <w:r>
                    <w:rPr>
                      <w:rStyle w:val="a7"/>
                      <w:rFonts w:ascii="PingFangTC-light" w:hAnsi="PingFangTC-light" w:hint="eastAsia"/>
                      <w:spacing w:val="8"/>
                      <w:sz w:val="32"/>
                      <w:szCs w:val="32"/>
                    </w:rPr>
                    <w:t>图书馆入馆学习预约系统使用方法</w:t>
                  </w:r>
                </w:p>
                <w:p w:rsidR="00163CF1" w:rsidRDefault="00163CF1" w:rsidP="00163CF1">
                  <w:pPr>
                    <w:pStyle w:val="a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用户登录</w:t>
                  </w:r>
                </w:p>
                <w:p w:rsidR="00163CF1" w:rsidRDefault="00163CF1" w:rsidP="000417EA">
                  <w:pPr>
                    <w:pStyle w:val="a6"/>
                    <w:ind w:left="360" w:firstLine="560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彩虹桥预约系统目前的客户端以微信小程序作为入口，用户在手机微信上搜索彩虹桥预约系统小程序，点击进入登录界面。</w:t>
                  </w:r>
                </w:p>
                <w:p w:rsidR="00163CF1" w:rsidRDefault="00163CF1" w:rsidP="000417EA">
                  <w:pPr>
                    <w:pStyle w:val="a6"/>
                    <w:ind w:left="360" w:firstLine="560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用户登录时选择学校，填入账号（本人学号）和密码（本人学号）。用户第一次登录成功后，再次使用时免登录。读者入馆时在一楼大厅需向值班人员出示预约信息后方可进入。</w:t>
                  </w:r>
                </w:p>
                <w:p w:rsidR="00163CF1" w:rsidRDefault="00163CF1" w:rsidP="000417EA">
                  <w:pPr>
                    <w:spacing w:line="360" w:lineRule="auto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noProof/>
                      <w:kern w:val="0"/>
                      <w:sz w:val="28"/>
                      <w:szCs w:val="28"/>
                    </w:rPr>
                    <w:drawing>
                      <wp:inline distT="0" distB="0" distL="0" distR="0">
                        <wp:extent cx="1962150" cy="1952625"/>
                        <wp:effectExtent l="19050" t="0" r="0" b="0"/>
                        <wp:docPr id="5" name="图片 2" descr="wps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wps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cs="Calibri"/>
                      <w:b/>
                      <w:noProof/>
                      <w:kern w:val="0"/>
                      <w:sz w:val="32"/>
                      <w:szCs w:val="32"/>
                    </w:rPr>
                    <w:drawing>
                      <wp:inline distT="0" distB="0" distL="0" distR="0">
                        <wp:extent cx="1485900" cy="1952625"/>
                        <wp:effectExtent l="19050" t="0" r="0" b="0"/>
                        <wp:docPr id="6" name="图片 6" descr="5693412a95ef34028f625c31301b29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6" descr="5693412a95ef34028f625c31301b29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 xml:space="preserve">    </w:t>
                  </w:r>
                </w:p>
                <w:p w:rsidR="00163CF1" w:rsidRDefault="00163CF1" w:rsidP="00163CF1">
                  <w:pPr>
                    <w:numPr>
                      <w:ilvl w:val="0"/>
                      <w:numId w:val="1"/>
                    </w:numPr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 xml:space="preserve"> 入馆预约</w:t>
                  </w:r>
                </w:p>
                <w:p w:rsidR="00163CF1" w:rsidRDefault="00163CF1" w:rsidP="000417EA">
                  <w:pPr>
                    <w:pStyle w:val="a6"/>
                    <w:ind w:left="360" w:firstLine="560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入馆预约提供了三个部分的选择信息，分别为预约场馆、预约日期和预约时间段，这三部信息全部选择完，预约才算完成。选择完成后提交，系统判断该时间段是否预约满，约满则不能再预约。请于当日早6点半起预约当日入馆时间。</w:t>
                  </w:r>
                </w:p>
                <w:p w:rsidR="00163CF1" w:rsidRDefault="00163CF1" w:rsidP="000417EA">
                  <w:pPr>
                    <w:pStyle w:val="a6"/>
                    <w:ind w:left="360" w:firstLine="560"/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  <w:p w:rsidR="00163CF1" w:rsidRDefault="00163CF1" w:rsidP="000417EA">
                  <w:pPr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noProof/>
                      <w:kern w:val="0"/>
                      <w:sz w:val="28"/>
                      <w:szCs w:val="28"/>
                    </w:rPr>
                    <w:lastRenderedPageBreak/>
                    <w:drawing>
                      <wp:inline distT="0" distB="0" distL="0" distR="0">
                        <wp:extent cx="2428875" cy="2857500"/>
                        <wp:effectExtent l="19050" t="0" r="9525" b="0"/>
                        <wp:docPr id="7" name="图片 3" descr="wps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 descr="wps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b="268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cs="宋体"/>
                      <w:noProof/>
                      <w:kern w:val="0"/>
                      <w:sz w:val="28"/>
                      <w:szCs w:val="28"/>
                    </w:rPr>
                    <w:drawing>
                      <wp:inline distT="0" distB="0" distL="0" distR="0">
                        <wp:extent cx="1962150" cy="2990850"/>
                        <wp:effectExtent l="19050" t="0" r="0" b="0"/>
                        <wp:docPr id="8" name="图片 8" descr="f5821aaa010436f3b15092a294e5e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" descr="f5821aaa010436f3b15092a294e5e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299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3CF1" w:rsidRDefault="00163CF1" w:rsidP="000417EA">
                  <w:pPr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</w:p>
                <w:p w:rsidR="00163CF1" w:rsidRDefault="00163CF1" w:rsidP="000417EA">
                  <w:pPr>
                    <w:widowControl/>
                    <w:overflowPunct w:val="0"/>
                    <w:adjustRightInd w:val="0"/>
                    <w:spacing w:before="100" w:beforeAutospacing="1" w:after="100" w:afterAutospacing="1" w:line="360" w:lineRule="auto"/>
                    <w:textAlignment w:val="baseline"/>
                    <w:outlineLvl w:val="3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3. 扫码签到签退</w:t>
                  </w:r>
                </w:p>
                <w:p w:rsidR="00163CF1" w:rsidRDefault="00163CF1" w:rsidP="000417EA">
                  <w:pPr>
                    <w:spacing w:line="360" w:lineRule="auto"/>
                    <w:ind w:firstLineChars="175" w:firstLine="490"/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为了方便管理，进入预约阅览室前需要进行签到和签退。读者进入小程序后，点击【扫码签到签退】，进入二维码扫描页面，在预约阅览室进门处扫码签到，离开时在预约阅览室出门处扫码签退。</w:t>
                  </w:r>
                </w:p>
                <w:p w:rsidR="00163CF1" w:rsidRDefault="00163CF1" w:rsidP="000417EA">
                  <w:pPr>
                    <w:spacing w:line="360" w:lineRule="auto"/>
                    <w:rPr>
                      <w:rFonts w:ascii="仿宋" w:eastAsia="仿宋" w:hAnsi="仿宋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163CF1" w:rsidRDefault="00163CF1" w:rsidP="000417EA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/>
                <w:color w:val="333333"/>
                <w:kern w:val="2"/>
                <w:sz w:val="28"/>
                <w:szCs w:val="28"/>
              </w:rPr>
            </w:pPr>
          </w:p>
          <w:p w:rsidR="00163CF1" w:rsidRDefault="00163CF1" w:rsidP="000417EA">
            <w:pPr>
              <w:pStyle w:val="a5"/>
              <w:spacing w:before="0" w:beforeAutospacing="0" w:after="0" w:afterAutospacing="0"/>
              <w:ind w:firstLineChars="2000" w:firstLine="5600"/>
              <w:jc w:val="both"/>
              <w:rPr>
                <w:rFonts w:asciiTheme="minorEastAsia" w:eastAsiaTheme="minorEastAsia" w:hAnsiTheme="minorEastAsia" w:cs="Times New Roman"/>
                <w:color w:val="333333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333333"/>
                <w:kern w:val="2"/>
                <w:sz w:val="28"/>
                <w:szCs w:val="28"/>
              </w:rPr>
              <w:t>图书馆</w:t>
            </w:r>
          </w:p>
          <w:p w:rsidR="00163CF1" w:rsidRDefault="00163CF1" w:rsidP="000417EA">
            <w:pPr>
              <w:pStyle w:val="a5"/>
              <w:spacing w:before="0" w:beforeAutospacing="0" w:after="0" w:afterAutospacing="0"/>
              <w:ind w:firstLineChars="1850" w:firstLine="5180"/>
              <w:jc w:val="both"/>
              <w:rPr>
                <w:rFonts w:ascii="Microsoft YaHei UI" w:eastAsia="Microsoft YaHei UI" w:hAnsi="Microsoft YaHei UI"/>
                <w:color w:val="537669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333333"/>
                <w:kern w:val="2"/>
                <w:sz w:val="28"/>
                <w:szCs w:val="28"/>
              </w:rPr>
              <w:t>2020年8月31日</w:t>
            </w:r>
          </w:p>
        </w:tc>
      </w:tr>
      <w:tr w:rsidR="00163CF1" w:rsidTr="000417EA">
        <w:trPr>
          <w:trHeight w:val="540"/>
          <w:tblCellSpacing w:w="0" w:type="dxa"/>
          <w:jc w:val="center"/>
        </w:trPr>
        <w:tc>
          <w:tcPr>
            <w:tcW w:w="9539" w:type="dxa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3CF1" w:rsidTr="000417E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63CF1" w:rsidRDefault="00163CF1" w:rsidP="000417EA">
                  <w:pPr>
                    <w:widowControl/>
                    <w:jc w:val="left"/>
                    <w:rPr>
                      <w:rFonts w:ascii="Calibri" w:eastAsia="宋体" w:hAnsi="Calibri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63CF1" w:rsidRDefault="00163CF1" w:rsidP="000417EA">
            <w:pPr>
              <w:widowControl/>
              <w:jc w:val="center"/>
              <w:rPr>
                <w:rFonts w:ascii="Calibri" w:eastAsia="宋体" w:hAnsi="Calibri"/>
                <w:kern w:val="0"/>
                <w:sz w:val="20"/>
                <w:szCs w:val="20"/>
              </w:rPr>
            </w:pPr>
          </w:p>
        </w:tc>
      </w:tr>
    </w:tbl>
    <w:p w:rsidR="00905960" w:rsidRDefault="00905960"/>
    <w:sectPr w:rsidR="00905960" w:rsidSect="0023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D1" w:rsidRDefault="00CF7FD1" w:rsidP="00163CF1">
      <w:r>
        <w:separator/>
      </w:r>
    </w:p>
  </w:endnote>
  <w:endnote w:type="continuationSeparator" w:id="1">
    <w:p w:rsidR="00CF7FD1" w:rsidRDefault="00CF7FD1" w:rsidP="0016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T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Arial Unicode MS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D1" w:rsidRDefault="00CF7FD1" w:rsidP="00163CF1">
      <w:r>
        <w:separator/>
      </w:r>
    </w:p>
  </w:footnote>
  <w:footnote w:type="continuationSeparator" w:id="1">
    <w:p w:rsidR="00CF7FD1" w:rsidRDefault="00CF7FD1" w:rsidP="00163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51BF"/>
    <w:multiLevelType w:val="multilevel"/>
    <w:tmpl w:val="2C6151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CF1"/>
    <w:rsid w:val="00163CF1"/>
    <w:rsid w:val="0023436C"/>
    <w:rsid w:val="00905960"/>
    <w:rsid w:val="00BD21CA"/>
    <w:rsid w:val="00C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6C"/>
    <w:pPr>
      <w:widowControl w:val="0"/>
      <w:jc w:val="both"/>
    </w:pPr>
  </w:style>
  <w:style w:type="paragraph" w:styleId="2">
    <w:name w:val="heading 2"/>
    <w:basedOn w:val="a"/>
    <w:link w:val="2Char"/>
    <w:uiPriority w:val="9"/>
    <w:semiHidden/>
    <w:unhideWhenUsed/>
    <w:qFormat/>
    <w:rsid w:val="00163C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C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CF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163CF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163C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63CF1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7">
    <w:name w:val="Strong"/>
    <w:basedOn w:val="a0"/>
    <w:uiPriority w:val="22"/>
    <w:qFormat/>
    <w:rsid w:val="00163CF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63C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63C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2020-09-01T08:07:00Z</dcterms:created>
  <dcterms:modified xsi:type="dcterms:W3CDTF">2020-09-01T08:08:00Z</dcterms:modified>
</cp:coreProperties>
</file>